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5"/>
        <w:gridCol w:w="1901"/>
        <w:gridCol w:w="3463"/>
      </w:tblGrid>
      <w:tr w:rsidR="002239DF" w:rsidRPr="00E72192" w14:paraId="457FECB8" w14:textId="77777777" w:rsidTr="009F2677">
        <w:trPr>
          <w:trHeight w:val="1889"/>
          <w:jc w:val="center"/>
        </w:trPr>
        <w:tc>
          <w:tcPr>
            <w:tcW w:w="3275" w:type="dxa"/>
            <w:vAlign w:val="center"/>
          </w:tcPr>
          <w:p w14:paraId="6675A575" w14:textId="77777777" w:rsidR="002239DF" w:rsidRPr="0001782D" w:rsidRDefault="002239DF" w:rsidP="009F2677">
            <w:pPr>
              <w:pStyle w:val="zCoverLeft"/>
              <w:spacing w:before="0" w:after="0"/>
              <w:jc w:val="right"/>
              <w:rPr>
                <w:rFonts w:cs="Arial"/>
                <w:noProof w:val="0"/>
                <w:color w:val="404040" w:themeColor="text1" w:themeTint="BF"/>
              </w:rPr>
            </w:pPr>
            <w:r w:rsidRPr="0001782D">
              <w:rPr>
                <w:rFonts w:cs="Arial"/>
                <w:noProof w:val="0"/>
                <w:color w:val="404040" w:themeColor="text1" w:themeTint="BF"/>
              </w:rPr>
              <w:t>Canadian Human</w:t>
            </w:r>
            <w:r>
              <w:rPr>
                <w:rFonts w:cs="Arial"/>
                <w:noProof w:val="0"/>
                <w:color w:val="404040" w:themeColor="text1" w:themeTint="BF"/>
              </w:rPr>
              <w:br/>
            </w:r>
            <w:r w:rsidRPr="0001782D">
              <w:rPr>
                <w:rFonts w:cs="Arial"/>
                <w:noProof w:val="0"/>
                <w:color w:val="404040" w:themeColor="text1" w:themeTint="BF"/>
              </w:rPr>
              <w:t>Rights Tribunal</w:t>
            </w:r>
          </w:p>
        </w:tc>
        <w:tc>
          <w:tcPr>
            <w:tcW w:w="1901" w:type="dxa"/>
            <w:vAlign w:val="center"/>
          </w:tcPr>
          <w:p w14:paraId="4A59730A" w14:textId="3CE8C140" w:rsidR="002239DF" w:rsidRPr="0001782D" w:rsidRDefault="002239DF" w:rsidP="009F2677">
            <w:pPr>
              <w:pStyle w:val="WCAG-IMAGE"/>
              <w:jc w:val="center"/>
              <w:rPr>
                <w:color w:val="404040" w:themeColor="text1" w:themeTint="BF"/>
              </w:rPr>
            </w:pPr>
            <w:r>
              <w:rPr>
                <w:noProof/>
              </w:rPr>
              <w:drawing>
                <wp:inline distT="0" distB="0" distL="0" distR="0" wp14:anchorId="57A92217" wp14:editId="0E8D9EA1">
                  <wp:extent cx="905256" cy="1185062"/>
                  <wp:effectExtent l="0" t="0" r="9525" b="0"/>
                  <wp:docPr id="6" name="Picture 6" descr="Tribunal's coat of arm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0" descr="GOC-Coat of Arms-Ac1c195-[Converted]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5256" cy="11850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3" w:type="dxa"/>
            <w:vAlign w:val="center"/>
          </w:tcPr>
          <w:p w14:paraId="649F11EF" w14:textId="77777777" w:rsidR="002239DF" w:rsidRPr="00322CAB" w:rsidRDefault="002239DF" w:rsidP="009F2677">
            <w:pPr>
              <w:pStyle w:val="zCoverLeft"/>
              <w:spacing w:before="0" w:after="0"/>
              <w:rPr>
                <w:rFonts w:cs="Arial"/>
                <w:noProof w:val="0"/>
                <w:color w:val="404040" w:themeColor="text1" w:themeTint="BF"/>
                <w:lang w:val="fr-CA"/>
              </w:rPr>
            </w:pPr>
            <w:r w:rsidRPr="00322CAB">
              <w:rPr>
                <w:rFonts w:cs="Arial"/>
                <w:noProof w:val="0"/>
                <w:color w:val="404040" w:themeColor="text1" w:themeTint="BF"/>
                <w:lang w:val="fr-CA"/>
              </w:rPr>
              <w:t>Tribunal canadien</w:t>
            </w:r>
            <w:r w:rsidRPr="00322CAB">
              <w:rPr>
                <w:rFonts w:cs="Arial"/>
                <w:noProof w:val="0"/>
                <w:color w:val="404040" w:themeColor="text1" w:themeTint="BF"/>
                <w:lang w:val="fr-CA"/>
              </w:rPr>
              <w:br/>
              <w:t>des droits de la personne</w:t>
            </w:r>
          </w:p>
        </w:tc>
      </w:tr>
    </w:tbl>
    <w:p w14:paraId="6166CE87" w14:textId="771B1DF7" w:rsidR="005F53E3" w:rsidRPr="00F53800" w:rsidRDefault="002E45A5" w:rsidP="00F53800">
      <w:pPr>
        <w:pStyle w:val="Heading1"/>
        <w:spacing w:after="240"/>
        <w:ind w:left="119"/>
        <w:jc w:val="center"/>
        <w:rPr>
          <w:rFonts w:ascii="Verdana" w:hAnsi="Verdana"/>
          <w:sz w:val="28"/>
          <w:szCs w:val="28"/>
        </w:rPr>
      </w:pPr>
      <w:bookmarkStart w:id="0" w:name="Form_PEA-3_–_Notice_of_Withdrawal_(Appea"/>
      <w:bookmarkEnd w:id="0"/>
      <w:r w:rsidRPr="00F53800">
        <w:rPr>
          <w:rFonts w:ascii="Verdana" w:hAnsi="Verdana"/>
          <w:sz w:val="28"/>
          <w:szCs w:val="28"/>
        </w:rPr>
        <w:t xml:space="preserve">Form PEA-3 – Notice of </w:t>
      </w:r>
      <w:r w:rsidR="00B03AF4">
        <w:rPr>
          <w:rFonts w:ascii="Verdana" w:hAnsi="Verdana"/>
          <w:sz w:val="28"/>
          <w:szCs w:val="28"/>
        </w:rPr>
        <w:t>w</w:t>
      </w:r>
      <w:r w:rsidRPr="00F53800">
        <w:rPr>
          <w:rFonts w:ascii="Verdana" w:hAnsi="Verdana"/>
          <w:sz w:val="28"/>
          <w:szCs w:val="28"/>
        </w:rPr>
        <w:t>ithdrawal (Appeals)</w:t>
      </w:r>
    </w:p>
    <w:p w14:paraId="75A75BD7" w14:textId="11738640" w:rsidR="005F53E3" w:rsidRDefault="002E45A5" w:rsidP="00F53800">
      <w:pPr>
        <w:spacing w:before="1" w:after="240"/>
        <w:ind w:left="438" w:right="1154"/>
        <w:rPr>
          <w:rFonts w:ascii="Verdana" w:hAnsi="Verdana"/>
          <w:color w:val="333333"/>
          <w:sz w:val="24"/>
          <w:szCs w:val="24"/>
        </w:rPr>
      </w:pPr>
      <w:r w:rsidRPr="00F53800">
        <w:rPr>
          <w:rFonts w:ascii="Verdana" w:hAnsi="Verdana"/>
          <w:color w:val="333333"/>
          <w:sz w:val="24"/>
          <w:szCs w:val="24"/>
        </w:rPr>
        <w:t>Please</w:t>
      </w:r>
      <w:r w:rsidRPr="00F53800">
        <w:rPr>
          <w:rFonts w:ascii="Verdana" w:hAnsi="Verdana"/>
          <w:color w:val="333333"/>
          <w:spacing w:val="20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fill</w:t>
      </w:r>
      <w:r w:rsidRPr="00F53800">
        <w:rPr>
          <w:rFonts w:ascii="Verdana" w:hAnsi="Verdana"/>
          <w:color w:val="333333"/>
          <w:spacing w:val="19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out</w:t>
      </w:r>
      <w:r w:rsidRPr="00F53800">
        <w:rPr>
          <w:rFonts w:ascii="Verdana" w:hAnsi="Verdana"/>
          <w:color w:val="333333"/>
          <w:spacing w:val="20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and</w:t>
      </w:r>
      <w:r w:rsidRPr="00F53800">
        <w:rPr>
          <w:rFonts w:ascii="Verdana" w:hAnsi="Verdana"/>
          <w:color w:val="333333"/>
          <w:spacing w:val="19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sign</w:t>
      </w:r>
      <w:r w:rsidRPr="00F53800">
        <w:rPr>
          <w:rFonts w:ascii="Verdana" w:hAnsi="Verdana"/>
          <w:color w:val="333333"/>
          <w:spacing w:val="21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this</w:t>
      </w:r>
      <w:r w:rsidRPr="00F53800">
        <w:rPr>
          <w:rFonts w:ascii="Verdana" w:hAnsi="Verdana"/>
          <w:color w:val="333333"/>
          <w:spacing w:val="22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form</w:t>
      </w:r>
      <w:r w:rsidRPr="00F53800">
        <w:rPr>
          <w:rFonts w:ascii="Verdana" w:hAnsi="Verdana"/>
          <w:color w:val="333333"/>
          <w:spacing w:val="21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if you</w:t>
      </w:r>
      <w:r w:rsidRPr="00F53800">
        <w:rPr>
          <w:rFonts w:ascii="Verdana" w:hAnsi="Verdana"/>
          <w:color w:val="333333"/>
          <w:spacing w:val="19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wish</w:t>
      </w:r>
      <w:r w:rsidRPr="00F53800">
        <w:rPr>
          <w:rFonts w:ascii="Verdana" w:hAnsi="Verdana"/>
          <w:color w:val="333333"/>
          <w:spacing w:val="19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to</w:t>
      </w:r>
      <w:r w:rsidRPr="00F53800">
        <w:rPr>
          <w:rFonts w:ascii="Verdana" w:hAnsi="Verdana"/>
          <w:color w:val="333333"/>
          <w:spacing w:val="19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withdraw</w:t>
      </w:r>
      <w:r w:rsidRPr="00F53800">
        <w:rPr>
          <w:rFonts w:ascii="Verdana" w:hAnsi="Verdana"/>
          <w:color w:val="333333"/>
          <w:spacing w:val="20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your</w:t>
      </w:r>
      <w:r w:rsidRPr="00F53800">
        <w:rPr>
          <w:rFonts w:ascii="Verdana" w:hAnsi="Verdana"/>
          <w:color w:val="333333"/>
          <w:spacing w:val="20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appeal in</w:t>
      </w:r>
      <w:r w:rsidRPr="00F53800">
        <w:rPr>
          <w:rFonts w:ascii="Verdana" w:hAnsi="Verdana"/>
          <w:color w:val="333333"/>
          <w:spacing w:val="19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its</w:t>
      </w:r>
      <w:r w:rsidRPr="00F53800">
        <w:rPr>
          <w:rFonts w:ascii="Verdana" w:hAnsi="Verdana"/>
          <w:color w:val="333333"/>
          <w:spacing w:val="20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entirety. Refer</w:t>
      </w:r>
      <w:r w:rsidRPr="00F53800">
        <w:rPr>
          <w:rFonts w:ascii="Verdana" w:hAnsi="Verdana"/>
          <w:color w:val="333333"/>
          <w:spacing w:val="-2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to</w:t>
      </w:r>
      <w:r w:rsidR="00B03AF4">
        <w:rPr>
          <w:rFonts w:ascii="Verdana" w:hAnsi="Verdana"/>
          <w:color w:val="333333"/>
          <w:sz w:val="24"/>
          <w:szCs w:val="24"/>
        </w:rPr>
        <w:t xml:space="preserve"> the</w:t>
      </w:r>
      <w:r w:rsidRPr="00F53800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="00551F5F">
        <w:rPr>
          <w:rFonts w:ascii="Verdana" w:hAnsi="Verdana"/>
          <w:iCs/>
          <w:color w:val="333333"/>
          <w:sz w:val="24"/>
          <w:szCs w:val="24"/>
        </w:rPr>
        <w:t>I</w:t>
      </w:r>
      <w:r w:rsidRPr="00F53800">
        <w:rPr>
          <w:rFonts w:ascii="Verdana" w:hAnsi="Verdana"/>
          <w:iCs/>
          <w:color w:val="333333"/>
          <w:sz w:val="24"/>
          <w:szCs w:val="24"/>
        </w:rPr>
        <w:t xml:space="preserve">mportant </w:t>
      </w:r>
      <w:r w:rsidR="00551F5F">
        <w:rPr>
          <w:rFonts w:ascii="Verdana" w:hAnsi="Verdana"/>
          <w:iCs/>
          <w:color w:val="333333"/>
          <w:sz w:val="24"/>
          <w:szCs w:val="24"/>
        </w:rPr>
        <w:t>I</w:t>
      </w:r>
      <w:r w:rsidRPr="00F53800">
        <w:rPr>
          <w:rFonts w:ascii="Verdana" w:hAnsi="Verdana"/>
          <w:iCs/>
          <w:color w:val="333333"/>
          <w:sz w:val="24"/>
          <w:szCs w:val="24"/>
        </w:rPr>
        <w:t>nformation</w:t>
      </w:r>
      <w:r w:rsidR="00B03AF4">
        <w:rPr>
          <w:rFonts w:ascii="Verdana" w:hAnsi="Verdana"/>
          <w:iCs/>
          <w:color w:val="333333"/>
          <w:sz w:val="24"/>
          <w:szCs w:val="24"/>
        </w:rPr>
        <w:t xml:space="preserve"> section</w:t>
      </w:r>
      <w:r w:rsidRPr="00F53800">
        <w:rPr>
          <w:rFonts w:ascii="Verdana" w:hAnsi="Verdana"/>
          <w:i/>
          <w:color w:val="333333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(</w:t>
      </w:r>
      <w:r w:rsidRPr="00F53800">
        <w:rPr>
          <w:rFonts w:ascii="Verdana" w:hAnsi="Verdana"/>
          <w:color w:val="0000FF"/>
          <w:sz w:val="24"/>
          <w:szCs w:val="24"/>
        </w:rPr>
        <w:t>below</w:t>
      </w:r>
      <w:r w:rsidRPr="00F53800">
        <w:rPr>
          <w:rFonts w:ascii="Verdana" w:hAnsi="Verdana"/>
          <w:color w:val="333333"/>
          <w:sz w:val="24"/>
          <w:szCs w:val="24"/>
        </w:rPr>
        <w:t xml:space="preserve">) and the </w:t>
      </w:r>
      <w:hyperlink r:id="rId8">
        <w:r w:rsidRPr="00F53800">
          <w:rPr>
            <w:rFonts w:ascii="Verdana" w:hAnsi="Verdana"/>
            <w:color w:val="0000BF"/>
            <w:sz w:val="24"/>
            <w:szCs w:val="24"/>
          </w:rPr>
          <w:t>Canadian Human Rights Tribunal Rules Respecting Pay</w:t>
        </w:r>
      </w:hyperlink>
      <w:r w:rsidRPr="00F53800">
        <w:rPr>
          <w:rFonts w:ascii="Verdana" w:hAnsi="Verdana"/>
          <w:color w:val="0000BF"/>
          <w:sz w:val="24"/>
          <w:szCs w:val="24"/>
        </w:rPr>
        <w:t xml:space="preserve"> </w:t>
      </w:r>
      <w:hyperlink r:id="rId9">
        <w:r w:rsidRPr="00F53800">
          <w:rPr>
            <w:rFonts w:ascii="Verdana" w:hAnsi="Verdana"/>
            <w:color w:val="0000BF"/>
            <w:sz w:val="24"/>
            <w:szCs w:val="24"/>
          </w:rPr>
          <w:t xml:space="preserve">Equity </w:t>
        </w:r>
        <w:r w:rsidRPr="00F53800">
          <w:rPr>
            <w:rFonts w:ascii="Verdana" w:hAnsi="Verdana"/>
            <w:color w:val="333333"/>
            <w:sz w:val="24"/>
            <w:szCs w:val="24"/>
          </w:rPr>
          <w:t>wh</w:t>
        </w:r>
      </w:hyperlink>
      <w:r w:rsidRPr="00F53800">
        <w:rPr>
          <w:rFonts w:ascii="Verdana" w:hAnsi="Verdana"/>
          <w:color w:val="333333"/>
          <w:sz w:val="24"/>
          <w:szCs w:val="24"/>
        </w:rPr>
        <w:t>en completing this form. Please follow the instructions carefully.</w:t>
      </w:r>
    </w:p>
    <w:p w14:paraId="4E557376" w14:textId="5E21F123" w:rsidR="00DA075B" w:rsidRPr="00446166" w:rsidRDefault="00DA075B" w:rsidP="00446166">
      <w:pPr>
        <w:pStyle w:val="ListParagraph"/>
        <w:tabs>
          <w:tab w:val="left" w:pos="526"/>
          <w:tab w:val="left" w:pos="527"/>
        </w:tabs>
        <w:spacing w:before="139" w:after="240" w:line="232" w:lineRule="auto"/>
        <w:ind w:left="526" w:right="1874" w:firstLine="0"/>
        <w:rPr>
          <w:rFonts w:ascii="Verdana" w:hAnsi="Verdana"/>
          <w:sz w:val="24"/>
          <w:szCs w:val="24"/>
        </w:rPr>
      </w:pPr>
      <w:r w:rsidRPr="00446166">
        <w:rPr>
          <w:rFonts w:ascii="Verdana" w:hAnsi="Verdana"/>
          <w:b/>
          <w:bCs/>
          <w:sz w:val="24"/>
          <w:szCs w:val="24"/>
        </w:rPr>
        <w:t>Note:</w:t>
      </w:r>
      <w:r>
        <w:rPr>
          <w:rFonts w:ascii="Verdana" w:hAnsi="Verdana"/>
          <w:sz w:val="24"/>
          <w:szCs w:val="24"/>
        </w:rPr>
        <w:t xml:space="preserve"> </w:t>
      </w:r>
      <w:r w:rsidRPr="00642828">
        <w:rPr>
          <w:rFonts w:ascii="Verdana" w:hAnsi="Verdana"/>
          <w:sz w:val="24"/>
          <w:szCs w:val="24"/>
        </w:rPr>
        <w:t>The appellant must send this completed form to the Registry Office and all the parties.</w:t>
      </w:r>
    </w:p>
    <w:p w14:paraId="728C5F22" w14:textId="4DEF02DA" w:rsidR="00A44EA4" w:rsidRPr="00CF239D" w:rsidRDefault="00A44EA4" w:rsidP="00CF239D">
      <w:pPr>
        <w:pStyle w:val="Heading2"/>
      </w:pPr>
      <w:r w:rsidRPr="00CF239D">
        <w:t xml:space="preserve">Case details: </w:t>
      </w:r>
    </w:p>
    <w:p w14:paraId="4254FF0E" w14:textId="29D183CB" w:rsidR="00E04163" w:rsidRPr="00E04163" w:rsidRDefault="00E04163" w:rsidP="00E04163">
      <w:pPr>
        <w:pStyle w:val="BodyText"/>
        <w:spacing w:before="56" w:after="240"/>
        <w:ind w:left="441"/>
        <w:rPr>
          <w:rFonts w:ascii="Verdana" w:hAnsi="Verdana"/>
          <w:sz w:val="24"/>
          <w:szCs w:val="24"/>
        </w:rPr>
      </w:pPr>
      <w:r w:rsidRPr="00E04163">
        <w:rPr>
          <w:rFonts w:ascii="Verdana" w:hAnsi="Verdana"/>
          <w:sz w:val="24"/>
          <w:szCs w:val="24"/>
        </w:rPr>
        <w:t>Case name</w:t>
      </w:r>
      <w:r w:rsidR="00CF239D">
        <w:rPr>
          <w:rFonts w:ascii="Verdana" w:hAnsi="Verdana"/>
          <w:sz w:val="24"/>
          <w:szCs w:val="24"/>
        </w:rPr>
        <w:t>*</w:t>
      </w:r>
      <w:r w:rsidRPr="00E04163">
        <w:rPr>
          <w:rFonts w:ascii="Verdana" w:hAnsi="Verdana"/>
          <w:sz w:val="24"/>
          <w:szCs w:val="24"/>
        </w:rPr>
        <w:t xml:space="preserve">: </w:t>
      </w:r>
      <w:sdt>
        <w:sdtPr>
          <w:rPr>
            <w:rFonts w:ascii="Verdana" w:hAnsi="Verdana"/>
            <w:color w:val="FF0000"/>
            <w:sz w:val="24"/>
            <w:szCs w:val="24"/>
          </w:rPr>
          <w:id w:val="-373226049"/>
          <w:placeholder>
            <w:docPart w:val="DefaultPlaceholder_-1854013440"/>
          </w:placeholder>
          <w:text/>
        </w:sdtPr>
        <w:sdtEndPr/>
        <w:sdtContent>
          <w:r w:rsidRPr="00446166">
            <w:rPr>
              <w:rFonts w:ascii="Verdana" w:hAnsi="Verdana"/>
              <w:color w:val="FF0000"/>
              <w:sz w:val="24"/>
              <w:szCs w:val="24"/>
            </w:rPr>
            <w:t>Click here to enter text</w:t>
          </w:r>
        </w:sdtContent>
      </w:sdt>
      <w:r w:rsidRPr="00E04163">
        <w:rPr>
          <w:rFonts w:ascii="Verdana" w:hAnsi="Verdana"/>
          <w:sz w:val="24"/>
          <w:szCs w:val="24"/>
        </w:rPr>
        <w:t>.</w:t>
      </w:r>
    </w:p>
    <w:p w14:paraId="6D88410F" w14:textId="075A4547" w:rsidR="00A44EA4" w:rsidRDefault="00E04163" w:rsidP="00CF239D">
      <w:pPr>
        <w:pStyle w:val="BodyText"/>
        <w:spacing w:before="56" w:after="240"/>
        <w:ind w:left="441"/>
        <w:rPr>
          <w:rFonts w:ascii="Verdana" w:hAnsi="Verdana"/>
          <w:sz w:val="24"/>
          <w:szCs w:val="24"/>
        </w:rPr>
      </w:pPr>
      <w:r w:rsidRPr="00E04163">
        <w:rPr>
          <w:rFonts w:ascii="Verdana" w:hAnsi="Verdana"/>
          <w:sz w:val="24"/>
          <w:szCs w:val="24"/>
        </w:rPr>
        <w:t>Tribunal file(s) number(s)</w:t>
      </w:r>
      <w:r w:rsidR="00CF239D">
        <w:rPr>
          <w:rFonts w:ascii="Verdana" w:hAnsi="Verdana"/>
          <w:sz w:val="24"/>
          <w:szCs w:val="24"/>
        </w:rPr>
        <w:t>**</w:t>
      </w:r>
      <w:r w:rsidRPr="00E04163">
        <w:rPr>
          <w:rFonts w:ascii="Verdana" w:hAnsi="Verdana"/>
          <w:sz w:val="24"/>
          <w:szCs w:val="24"/>
        </w:rPr>
        <w:t xml:space="preserve">: </w:t>
      </w:r>
      <w:sdt>
        <w:sdtPr>
          <w:rPr>
            <w:rFonts w:ascii="Verdana" w:hAnsi="Verdana"/>
            <w:color w:val="FF0000"/>
            <w:sz w:val="24"/>
            <w:szCs w:val="24"/>
          </w:rPr>
          <w:id w:val="1275603337"/>
          <w:placeholder>
            <w:docPart w:val="DefaultPlaceholder_-1854013440"/>
          </w:placeholder>
          <w:text/>
        </w:sdtPr>
        <w:sdtEndPr/>
        <w:sdtContent>
          <w:r w:rsidRPr="00446166">
            <w:rPr>
              <w:rFonts w:ascii="Verdana" w:hAnsi="Verdana"/>
              <w:color w:val="FF0000"/>
              <w:sz w:val="24"/>
              <w:szCs w:val="24"/>
            </w:rPr>
            <w:t>Click here to enter text</w:t>
          </w:r>
        </w:sdtContent>
      </w:sdt>
      <w:r w:rsidRPr="00E04163">
        <w:rPr>
          <w:rFonts w:ascii="Verdana" w:hAnsi="Verdana"/>
          <w:sz w:val="24"/>
          <w:szCs w:val="24"/>
        </w:rPr>
        <w:t>.</w:t>
      </w:r>
    </w:p>
    <w:p w14:paraId="40AC748E" w14:textId="77777777" w:rsidR="00CF239D" w:rsidRPr="00CF239D" w:rsidRDefault="00CF239D" w:rsidP="00446166">
      <w:pPr>
        <w:widowControl/>
        <w:autoSpaceDE/>
        <w:autoSpaceDN/>
        <w:spacing w:after="200" w:line="276" w:lineRule="auto"/>
        <w:ind w:left="720"/>
        <w:rPr>
          <w:rFonts w:ascii="Verdana" w:hAnsi="Verdana"/>
          <w:sz w:val="24"/>
          <w:szCs w:val="24"/>
        </w:rPr>
      </w:pPr>
      <w:r w:rsidRPr="00CF239D">
        <w:rPr>
          <w:rFonts w:ascii="Verdana" w:hAnsi="Verdana"/>
          <w:sz w:val="24"/>
          <w:szCs w:val="24"/>
        </w:rPr>
        <w:t>*Complainant’s name v. Respondent’s name (e.g. Jamie Larose v. Company XYZ)</w:t>
      </w:r>
    </w:p>
    <w:p w14:paraId="69BCF70A" w14:textId="330039BD" w:rsidR="00CF239D" w:rsidRPr="00446166" w:rsidRDefault="00CF239D" w:rsidP="00446166">
      <w:pPr>
        <w:widowControl/>
        <w:autoSpaceDE/>
        <w:autoSpaceDN/>
        <w:spacing w:after="200" w:line="276" w:lineRule="auto"/>
        <w:ind w:left="720"/>
        <w:rPr>
          <w:rFonts w:ascii="Verdana" w:eastAsiaTheme="minorEastAsia" w:hAnsi="Verdana" w:cs="Arial"/>
          <w:bCs/>
          <w:sz w:val="24"/>
          <w:szCs w:val="24"/>
          <w:lang w:val="en-CA" w:eastAsia="en-CA"/>
        </w:rPr>
      </w:pPr>
      <w:r w:rsidRPr="00446166">
        <w:rPr>
          <w:rFonts w:ascii="Verdana" w:eastAsiaTheme="minorEastAsia" w:hAnsi="Verdana" w:cs="Arial"/>
          <w:bCs/>
          <w:sz w:val="24"/>
          <w:szCs w:val="24"/>
          <w:lang w:val="en-CA" w:eastAsia="en-CA"/>
        </w:rPr>
        <w:t>**Include this number when contacting the Tribunal about your case</w:t>
      </w:r>
    </w:p>
    <w:p w14:paraId="0D8C20A7" w14:textId="646057E6" w:rsidR="005F53E3" w:rsidRDefault="002E45A5">
      <w:pPr>
        <w:pStyle w:val="BodyText"/>
        <w:spacing w:after="240"/>
        <w:ind w:left="438" w:right="1015"/>
        <w:rPr>
          <w:rFonts w:ascii="Verdana" w:hAnsi="Verdana"/>
          <w:spacing w:val="-2"/>
          <w:sz w:val="24"/>
          <w:szCs w:val="24"/>
        </w:rPr>
      </w:pPr>
      <w:bookmarkStart w:id="1" w:name="WITHDRAWAL"/>
      <w:bookmarkEnd w:id="1"/>
      <w:r w:rsidRPr="00F53800">
        <w:rPr>
          <w:rFonts w:ascii="Verdana" w:hAnsi="Verdana"/>
          <w:sz w:val="24"/>
          <w:szCs w:val="24"/>
        </w:rPr>
        <w:t>Phone</w:t>
      </w:r>
      <w:r w:rsidRPr="00F53800">
        <w:rPr>
          <w:rFonts w:ascii="Verdana" w:hAnsi="Verdana"/>
          <w:spacing w:val="-5"/>
          <w:sz w:val="24"/>
          <w:szCs w:val="24"/>
        </w:rPr>
        <w:t xml:space="preserve"> </w:t>
      </w:r>
      <w:r w:rsidR="0097758F">
        <w:rPr>
          <w:rFonts w:ascii="Verdana" w:hAnsi="Verdana"/>
          <w:spacing w:val="-2"/>
          <w:sz w:val="24"/>
          <w:szCs w:val="24"/>
        </w:rPr>
        <w:t>n</w:t>
      </w:r>
      <w:r w:rsidRPr="00F53800">
        <w:rPr>
          <w:rFonts w:ascii="Verdana" w:hAnsi="Verdana"/>
          <w:spacing w:val="-2"/>
          <w:sz w:val="24"/>
          <w:szCs w:val="24"/>
        </w:rPr>
        <w:t>umber</w:t>
      </w:r>
      <w:r w:rsidR="0013327C">
        <w:rPr>
          <w:rFonts w:ascii="Verdana" w:hAnsi="Verdana"/>
          <w:spacing w:val="-2"/>
          <w:sz w:val="24"/>
          <w:szCs w:val="24"/>
        </w:rPr>
        <w:t xml:space="preserve">: </w:t>
      </w:r>
      <w:sdt>
        <w:sdtPr>
          <w:rPr>
            <w:rFonts w:ascii="Verdana" w:hAnsi="Verdana"/>
            <w:spacing w:val="-2"/>
            <w:sz w:val="24"/>
            <w:szCs w:val="24"/>
          </w:rPr>
          <w:id w:val="-1093925867"/>
          <w:placeholder>
            <w:docPart w:val="DefaultPlaceholder_-1854013440"/>
          </w:placeholder>
          <w:showingPlcHdr/>
        </w:sdtPr>
        <w:sdtEndPr/>
        <w:sdtContent>
          <w:r w:rsidR="0013327C" w:rsidRPr="00F53800">
            <w:rPr>
              <w:rStyle w:val="PlaceholderText"/>
              <w:rFonts w:ascii="Verdana" w:hAnsi="Verdana"/>
              <w:color w:val="FF0000"/>
              <w:sz w:val="24"/>
              <w:szCs w:val="24"/>
            </w:rPr>
            <w:t>Click or tap here to enter text.</w:t>
          </w:r>
        </w:sdtContent>
      </w:sdt>
    </w:p>
    <w:p w14:paraId="155C663B" w14:textId="2A84C093" w:rsidR="00FE2FB2" w:rsidRPr="00F53800" w:rsidRDefault="00FE2FB2" w:rsidP="00446166">
      <w:pPr>
        <w:pStyle w:val="BodyText"/>
        <w:spacing w:after="240"/>
        <w:ind w:left="438" w:right="1015"/>
        <w:rPr>
          <w:rFonts w:ascii="Verdana" w:hAnsi="Verdana"/>
          <w:sz w:val="24"/>
          <w:szCs w:val="24"/>
        </w:rPr>
      </w:pPr>
      <w:r>
        <w:rPr>
          <w:rFonts w:ascii="Verdana" w:hAnsi="Verdana"/>
          <w:spacing w:val="-2"/>
          <w:sz w:val="24"/>
          <w:szCs w:val="24"/>
        </w:rPr>
        <w:t xml:space="preserve">Email address: </w:t>
      </w:r>
      <w:sdt>
        <w:sdtPr>
          <w:rPr>
            <w:rFonts w:ascii="Verdana" w:hAnsi="Verdana"/>
            <w:spacing w:val="-2"/>
            <w:sz w:val="24"/>
            <w:szCs w:val="24"/>
          </w:rPr>
          <w:id w:val="1888683966"/>
          <w:placeholder>
            <w:docPart w:val="DefaultPlaceholder_-1854013440"/>
          </w:placeholder>
          <w:showingPlcHdr/>
        </w:sdtPr>
        <w:sdtEndPr/>
        <w:sdtContent>
          <w:r w:rsidRPr="00446166">
            <w:rPr>
              <w:rStyle w:val="PlaceholderText"/>
              <w:rFonts w:ascii="Verdana" w:hAnsi="Verdana"/>
              <w:color w:val="FF0000"/>
              <w:sz w:val="24"/>
              <w:szCs w:val="24"/>
            </w:rPr>
            <w:t>Click or tap here to enter text.</w:t>
          </w:r>
        </w:sdtContent>
      </w:sdt>
    </w:p>
    <w:p w14:paraId="684531B2" w14:textId="0CA8A416" w:rsidR="005F53E3" w:rsidRPr="00F53800" w:rsidRDefault="002E45A5" w:rsidP="00055C04">
      <w:pPr>
        <w:pStyle w:val="Heading2"/>
      </w:pPr>
      <w:bookmarkStart w:id="2" w:name="IMPORTANT_INFORMATION"/>
      <w:bookmarkEnd w:id="2"/>
      <w:r w:rsidRPr="00F53800">
        <w:t>I</w:t>
      </w:r>
      <w:r w:rsidR="00AD132E">
        <w:t xml:space="preserve">mportant </w:t>
      </w:r>
      <w:r w:rsidR="0097758F">
        <w:t>i</w:t>
      </w:r>
      <w:r w:rsidR="00AD132E">
        <w:t>nformation</w:t>
      </w:r>
    </w:p>
    <w:p w14:paraId="5D277C43" w14:textId="77777777" w:rsidR="005F53E3" w:rsidRPr="00F53800" w:rsidRDefault="002E45A5">
      <w:pPr>
        <w:pStyle w:val="ListParagraph"/>
        <w:numPr>
          <w:ilvl w:val="0"/>
          <w:numId w:val="4"/>
        </w:numPr>
        <w:tabs>
          <w:tab w:val="left" w:pos="821"/>
        </w:tabs>
        <w:spacing w:before="0"/>
        <w:ind w:hanging="270"/>
        <w:rPr>
          <w:rFonts w:ascii="Verdana" w:hAnsi="Verdana"/>
          <w:b/>
          <w:sz w:val="24"/>
          <w:szCs w:val="24"/>
        </w:rPr>
      </w:pPr>
      <w:r w:rsidRPr="00F53800">
        <w:rPr>
          <w:rFonts w:ascii="Verdana" w:hAnsi="Verdana"/>
          <w:b/>
          <w:color w:val="333333"/>
          <w:spacing w:val="-5"/>
          <w:sz w:val="24"/>
          <w:szCs w:val="24"/>
        </w:rPr>
        <w:t>FAQ</w:t>
      </w:r>
    </w:p>
    <w:p w14:paraId="4ED6F280" w14:textId="288B3897" w:rsidR="005F53E3" w:rsidRPr="00F53800" w:rsidRDefault="002E45A5">
      <w:pPr>
        <w:pStyle w:val="ListParagraph"/>
        <w:numPr>
          <w:ilvl w:val="1"/>
          <w:numId w:val="4"/>
        </w:numPr>
        <w:tabs>
          <w:tab w:val="left" w:pos="1272"/>
        </w:tabs>
        <w:spacing w:before="74" w:line="297" w:lineRule="auto"/>
        <w:ind w:right="1552"/>
        <w:jc w:val="both"/>
        <w:rPr>
          <w:rFonts w:ascii="Verdana" w:hAnsi="Verdana"/>
          <w:color w:val="333333"/>
          <w:sz w:val="24"/>
          <w:szCs w:val="24"/>
        </w:rPr>
      </w:pPr>
      <w:r w:rsidRPr="00F53800">
        <w:rPr>
          <w:rFonts w:ascii="Verdana" w:hAnsi="Verdana"/>
          <w:b/>
          <w:color w:val="333333"/>
          <w:sz w:val="24"/>
          <w:szCs w:val="24"/>
        </w:rPr>
        <w:t xml:space="preserve">Who can withdraw an appeal? </w:t>
      </w:r>
      <w:r w:rsidRPr="00F53800">
        <w:rPr>
          <w:rFonts w:ascii="Verdana" w:hAnsi="Verdana"/>
          <w:color w:val="333333"/>
          <w:sz w:val="24"/>
          <w:szCs w:val="24"/>
        </w:rPr>
        <w:t xml:space="preserve">The party appealing (the </w:t>
      </w:r>
      <w:r w:rsidR="00602404">
        <w:rPr>
          <w:rFonts w:ascii="Verdana" w:hAnsi="Verdana"/>
          <w:color w:val="333333"/>
          <w:sz w:val="24"/>
          <w:szCs w:val="24"/>
        </w:rPr>
        <w:t>a</w:t>
      </w:r>
      <w:r w:rsidRPr="00F53800">
        <w:rPr>
          <w:rFonts w:ascii="Verdana" w:hAnsi="Verdana"/>
          <w:color w:val="333333"/>
          <w:sz w:val="24"/>
          <w:szCs w:val="24"/>
        </w:rPr>
        <w:t xml:space="preserve">ppellant) may wholly withdraw an appeal if they do not wish to proceed with the appeal. The </w:t>
      </w:r>
      <w:r w:rsidR="00602404">
        <w:rPr>
          <w:rFonts w:ascii="Verdana" w:hAnsi="Verdana"/>
          <w:color w:val="333333"/>
          <w:sz w:val="24"/>
          <w:szCs w:val="24"/>
        </w:rPr>
        <w:t>a</w:t>
      </w:r>
      <w:r w:rsidRPr="00F53800">
        <w:rPr>
          <w:rFonts w:ascii="Verdana" w:hAnsi="Verdana"/>
          <w:color w:val="333333"/>
          <w:sz w:val="24"/>
          <w:szCs w:val="24"/>
        </w:rPr>
        <w:t>ppellant</w:t>
      </w:r>
      <w:r w:rsidRPr="00F53800">
        <w:rPr>
          <w:rFonts w:ascii="Verdana" w:hAnsi="Verdana"/>
          <w:color w:val="333333"/>
          <w:spacing w:val="-2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should fill out this</w:t>
      </w:r>
      <w:r w:rsidRPr="00F53800">
        <w:rPr>
          <w:rFonts w:ascii="Verdana" w:hAnsi="Verdana"/>
          <w:color w:val="333333"/>
          <w:spacing w:val="-2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 xml:space="preserve">form (Notice of </w:t>
      </w:r>
      <w:r w:rsidR="00551F5F">
        <w:rPr>
          <w:rFonts w:ascii="Verdana" w:hAnsi="Verdana"/>
          <w:color w:val="333333"/>
          <w:sz w:val="24"/>
          <w:szCs w:val="24"/>
        </w:rPr>
        <w:t>W</w:t>
      </w:r>
      <w:r w:rsidRPr="00F53800">
        <w:rPr>
          <w:rFonts w:ascii="Verdana" w:hAnsi="Verdana"/>
          <w:color w:val="333333"/>
          <w:sz w:val="24"/>
          <w:szCs w:val="24"/>
        </w:rPr>
        <w:t>ithdrawal) and sign it</w:t>
      </w:r>
      <w:r w:rsidR="00602404">
        <w:rPr>
          <w:rFonts w:ascii="Verdana" w:hAnsi="Verdana"/>
          <w:color w:val="333333"/>
          <w:sz w:val="24"/>
          <w:szCs w:val="24"/>
        </w:rPr>
        <w:t>,</w:t>
      </w:r>
      <w:r w:rsidRPr="00F53800">
        <w:rPr>
          <w:rFonts w:ascii="Verdana" w:hAnsi="Verdana"/>
          <w:color w:val="333333"/>
          <w:sz w:val="24"/>
          <w:szCs w:val="24"/>
        </w:rPr>
        <w:t xml:space="preserve"> or have their lawyer sign it, to withdraw from the appeal.</w:t>
      </w:r>
    </w:p>
    <w:p w14:paraId="27220260" w14:textId="1F6C383F" w:rsidR="005F53E3" w:rsidRPr="00F53800" w:rsidRDefault="002E45A5">
      <w:pPr>
        <w:pStyle w:val="ListParagraph"/>
        <w:numPr>
          <w:ilvl w:val="1"/>
          <w:numId w:val="4"/>
        </w:numPr>
        <w:tabs>
          <w:tab w:val="left" w:pos="1272"/>
        </w:tabs>
        <w:spacing w:before="10" w:line="292" w:lineRule="auto"/>
        <w:ind w:right="1628" w:hanging="274"/>
        <w:jc w:val="both"/>
        <w:rPr>
          <w:rFonts w:ascii="Verdana" w:hAnsi="Verdana"/>
          <w:color w:val="333333"/>
          <w:sz w:val="24"/>
          <w:szCs w:val="24"/>
        </w:rPr>
      </w:pPr>
      <w:r w:rsidRPr="00F53800">
        <w:rPr>
          <w:rFonts w:ascii="Verdana" w:hAnsi="Verdana"/>
          <w:b/>
          <w:color w:val="333333"/>
          <w:sz w:val="24"/>
          <w:szCs w:val="24"/>
        </w:rPr>
        <w:t>When</w:t>
      </w:r>
      <w:r w:rsidRPr="00F53800">
        <w:rPr>
          <w:rFonts w:ascii="Verdana" w:hAnsi="Verdana"/>
          <w:b/>
          <w:color w:val="333333"/>
          <w:spacing w:val="-3"/>
          <w:sz w:val="24"/>
          <w:szCs w:val="24"/>
        </w:rPr>
        <w:t xml:space="preserve"> </w:t>
      </w:r>
      <w:r w:rsidRPr="00F53800">
        <w:rPr>
          <w:rFonts w:ascii="Verdana" w:hAnsi="Verdana"/>
          <w:b/>
          <w:color w:val="333333"/>
          <w:sz w:val="24"/>
          <w:szCs w:val="24"/>
        </w:rPr>
        <w:t>can</w:t>
      </w:r>
      <w:r w:rsidRPr="00F53800">
        <w:rPr>
          <w:rFonts w:ascii="Verdana" w:hAnsi="Verdana"/>
          <w:b/>
          <w:color w:val="333333"/>
          <w:spacing w:val="-3"/>
          <w:sz w:val="24"/>
          <w:szCs w:val="24"/>
        </w:rPr>
        <w:t xml:space="preserve"> </w:t>
      </w:r>
      <w:r w:rsidRPr="00F53800">
        <w:rPr>
          <w:rFonts w:ascii="Verdana" w:hAnsi="Verdana"/>
          <w:b/>
          <w:color w:val="333333"/>
          <w:sz w:val="24"/>
          <w:szCs w:val="24"/>
        </w:rPr>
        <w:t>I</w:t>
      </w:r>
      <w:r w:rsidRPr="00F53800">
        <w:rPr>
          <w:rFonts w:ascii="Verdana" w:hAnsi="Verdana"/>
          <w:b/>
          <w:color w:val="333333"/>
          <w:spacing w:val="-3"/>
          <w:sz w:val="24"/>
          <w:szCs w:val="24"/>
        </w:rPr>
        <w:t xml:space="preserve"> </w:t>
      </w:r>
      <w:r w:rsidRPr="00F53800">
        <w:rPr>
          <w:rFonts w:ascii="Verdana" w:hAnsi="Verdana"/>
          <w:b/>
          <w:color w:val="333333"/>
          <w:sz w:val="24"/>
          <w:szCs w:val="24"/>
        </w:rPr>
        <w:t>withdraw</w:t>
      </w:r>
      <w:r w:rsidRPr="00F53800">
        <w:rPr>
          <w:rFonts w:ascii="Verdana" w:hAnsi="Verdana"/>
          <w:b/>
          <w:color w:val="333333"/>
          <w:spacing w:val="-3"/>
          <w:sz w:val="24"/>
          <w:szCs w:val="24"/>
        </w:rPr>
        <w:t xml:space="preserve"> </w:t>
      </w:r>
      <w:r w:rsidRPr="00F53800">
        <w:rPr>
          <w:rFonts w:ascii="Verdana" w:hAnsi="Verdana"/>
          <w:b/>
          <w:color w:val="333333"/>
          <w:sz w:val="24"/>
          <w:szCs w:val="24"/>
        </w:rPr>
        <w:t>an</w:t>
      </w:r>
      <w:r w:rsidRPr="00F53800">
        <w:rPr>
          <w:rFonts w:ascii="Verdana" w:hAnsi="Verdana"/>
          <w:b/>
          <w:color w:val="333333"/>
          <w:spacing w:val="-3"/>
          <w:sz w:val="24"/>
          <w:szCs w:val="24"/>
        </w:rPr>
        <w:t xml:space="preserve"> </w:t>
      </w:r>
      <w:r w:rsidRPr="00F53800">
        <w:rPr>
          <w:rFonts w:ascii="Verdana" w:hAnsi="Verdana"/>
          <w:b/>
          <w:color w:val="333333"/>
          <w:sz w:val="24"/>
          <w:szCs w:val="24"/>
        </w:rPr>
        <w:t>appeal?</w:t>
      </w:r>
      <w:r w:rsidRPr="00F53800">
        <w:rPr>
          <w:rFonts w:ascii="Verdana" w:hAnsi="Verdana"/>
          <w:b/>
          <w:color w:val="333333"/>
          <w:spacing w:val="-2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You</w:t>
      </w:r>
      <w:r w:rsidRPr="00F53800">
        <w:rPr>
          <w:rFonts w:ascii="Verdana" w:hAnsi="Verdana"/>
          <w:color w:val="333333"/>
          <w:spacing w:val="-5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can</w:t>
      </w:r>
      <w:r w:rsidRPr="00F53800">
        <w:rPr>
          <w:rFonts w:ascii="Verdana" w:hAnsi="Verdana"/>
          <w:color w:val="333333"/>
          <w:spacing w:val="-5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withdraw</w:t>
      </w:r>
      <w:r w:rsidRPr="00F53800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from</w:t>
      </w:r>
      <w:r w:rsidRPr="00F53800">
        <w:rPr>
          <w:rFonts w:ascii="Verdana" w:hAnsi="Verdana"/>
          <w:color w:val="333333"/>
          <w:spacing w:val="-3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an</w:t>
      </w:r>
      <w:r w:rsidRPr="00F53800">
        <w:rPr>
          <w:rFonts w:ascii="Verdana" w:hAnsi="Verdana"/>
          <w:color w:val="333333"/>
          <w:spacing w:val="-3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appeal</w:t>
      </w:r>
      <w:r w:rsidRPr="00F53800">
        <w:rPr>
          <w:rFonts w:ascii="Verdana" w:hAnsi="Verdana"/>
          <w:color w:val="333333"/>
          <w:spacing w:val="-3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at</w:t>
      </w:r>
      <w:r w:rsidRPr="00F53800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any time</w:t>
      </w:r>
      <w:r w:rsidRPr="00F53800">
        <w:rPr>
          <w:rFonts w:ascii="Verdana" w:hAnsi="Verdana"/>
          <w:color w:val="333333"/>
          <w:spacing w:val="-8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prior</w:t>
      </w:r>
      <w:r w:rsidRPr="00F53800">
        <w:rPr>
          <w:rFonts w:ascii="Verdana" w:hAnsi="Verdana"/>
          <w:color w:val="333333"/>
          <w:spacing w:val="-9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to</w:t>
      </w:r>
      <w:r w:rsidRPr="00F53800">
        <w:rPr>
          <w:rFonts w:ascii="Verdana" w:hAnsi="Verdana"/>
          <w:color w:val="333333"/>
          <w:spacing w:val="-5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the</w:t>
      </w:r>
      <w:r w:rsidRPr="00F53800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Tribunal’s</w:t>
      </w:r>
      <w:r w:rsidRPr="00F53800">
        <w:rPr>
          <w:rFonts w:ascii="Verdana" w:hAnsi="Verdana"/>
          <w:color w:val="333333"/>
          <w:spacing w:val="-5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decision</w:t>
      </w:r>
      <w:r w:rsidRPr="00F53800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on</w:t>
      </w:r>
      <w:r w:rsidRPr="00F53800">
        <w:rPr>
          <w:rFonts w:ascii="Verdana" w:hAnsi="Verdana"/>
          <w:color w:val="333333"/>
          <w:spacing w:val="-5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the</w:t>
      </w:r>
      <w:r w:rsidRPr="00F53800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appeal</w:t>
      </w:r>
      <w:r w:rsidRPr="00F53800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by</w:t>
      </w:r>
      <w:r w:rsidRPr="00F53800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serving</w:t>
      </w:r>
      <w:r w:rsidRPr="00F53800">
        <w:rPr>
          <w:rFonts w:ascii="Verdana" w:hAnsi="Verdana"/>
          <w:color w:val="333333"/>
          <w:spacing w:val="-5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and</w:t>
      </w:r>
      <w:r w:rsidRPr="00F53800">
        <w:rPr>
          <w:rFonts w:ascii="Verdana" w:hAnsi="Verdana"/>
          <w:color w:val="333333"/>
          <w:spacing w:val="-5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filing</w:t>
      </w:r>
      <w:r w:rsidRPr="00F53800">
        <w:rPr>
          <w:rFonts w:ascii="Verdana" w:hAnsi="Verdana"/>
          <w:color w:val="333333"/>
          <w:spacing w:val="-5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 xml:space="preserve">this </w:t>
      </w:r>
      <w:r w:rsidR="00602404">
        <w:rPr>
          <w:rFonts w:ascii="Verdana" w:hAnsi="Verdana"/>
          <w:color w:val="333333"/>
          <w:sz w:val="24"/>
          <w:szCs w:val="24"/>
        </w:rPr>
        <w:t>N</w:t>
      </w:r>
      <w:r w:rsidRPr="00F53800">
        <w:rPr>
          <w:rFonts w:ascii="Verdana" w:hAnsi="Verdana"/>
          <w:color w:val="333333"/>
          <w:sz w:val="24"/>
          <w:szCs w:val="24"/>
        </w:rPr>
        <w:t xml:space="preserve">otice </w:t>
      </w:r>
      <w:r w:rsidRPr="00F53800">
        <w:rPr>
          <w:rFonts w:ascii="Verdana" w:hAnsi="Verdana"/>
          <w:color w:val="333333"/>
          <w:sz w:val="24"/>
          <w:szCs w:val="24"/>
        </w:rPr>
        <w:lastRenderedPageBreak/>
        <w:t xml:space="preserve">of </w:t>
      </w:r>
      <w:r w:rsidR="00602404">
        <w:rPr>
          <w:rFonts w:ascii="Verdana" w:hAnsi="Verdana"/>
          <w:color w:val="333333"/>
          <w:sz w:val="24"/>
          <w:szCs w:val="24"/>
        </w:rPr>
        <w:t>W</w:t>
      </w:r>
      <w:r w:rsidRPr="00F53800">
        <w:rPr>
          <w:rFonts w:ascii="Verdana" w:hAnsi="Verdana"/>
          <w:color w:val="333333"/>
          <w:sz w:val="24"/>
          <w:szCs w:val="24"/>
        </w:rPr>
        <w:t>ithdrawal.</w:t>
      </w:r>
    </w:p>
    <w:p w14:paraId="5EC1E99A" w14:textId="6A44AAC4" w:rsidR="005F53E3" w:rsidRPr="00F53800" w:rsidRDefault="002E45A5">
      <w:pPr>
        <w:pStyle w:val="ListParagraph"/>
        <w:numPr>
          <w:ilvl w:val="1"/>
          <w:numId w:val="4"/>
        </w:numPr>
        <w:tabs>
          <w:tab w:val="left" w:pos="1272"/>
        </w:tabs>
        <w:spacing w:before="18" w:line="297" w:lineRule="auto"/>
        <w:ind w:right="1503"/>
        <w:rPr>
          <w:rFonts w:ascii="Verdana" w:hAnsi="Verdana"/>
          <w:color w:val="333333"/>
          <w:sz w:val="24"/>
          <w:szCs w:val="24"/>
        </w:rPr>
      </w:pPr>
      <w:r w:rsidRPr="00F53800">
        <w:rPr>
          <w:rFonts w:ascii="Verdana" w:hAnsi="Verdana"/>
          <w:b/>
          <w:color w:val="333333"/>
          <w:sz w:val="24"/>
          <w:szCs w:val="24"/>
        </w:rPr>
        <w:t xml:space="preserve">Can I withdraw my appeal in part? </w:t>
      </w:r>
      <w:r w:rsidRPr="00F53800">
        <w:rPr>
          <w:rFonts w:ascii="Verdana" w:hAnsi="Verdana"/>
          <w:color w:val="333333"/>
          <w:sz w:val="24"/>
          <w:szCs w:val="24"/>
        </w:rPr>
        <w:t>If you wish to withdraw your appeal</w:t>
      </w:r>
      <w:r w:rsidR="00602404">
        <w:rPr>
          <w:rFonts w:ascii="Verdana" w:hAnsi="Verdana"/>
          <w:color w:val="333333"/>
          <w:sz w:val="24"/>
          <w:szCs w:val="24"/>
        </w:rPr>
        <w:t xml:space="preserve"> in part</w:t>
      </w:r>
      <w:r w:rsidRPr="00F53800">
        <w:rPr>
          <w:rFonts w:ascii="Verdana" w:hAnsi="Verdana"/>
          <w:color w:val="333333"/>
          <w:sz w:val="24"/>
          <w:szCs w:val="24"/>
        </w:rPr>
        <w:t>, please</w:t>
      </w:r>
      <w:r w:rsidRPr="00F53800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make</w:t>
      </w:r>
      <w:r w:rsidRPr="00F53800">
        <w:rPr>
          <w:rFonts w:ascii="Verdana" w:hAnsi="Verdana"/>
          <w:color w:val="333333"/>
          <w:spacing w:val="-1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the</w:t>
      </w:r>
      <w:r w:rsidRPr="00F53800">
        <w:rPr>
          <w:rFonts w:ascii="Verdana" w:hAnsi="Verdana"/>
          <w:color w:val="333333"/>
          <w:spacing w:val="-5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request</w:t>
      </w:r>
      <w:r w:rsidRPr="00F53800">
        <w:rPr>
          <w:rFonts w:ascii="Verdana" w:hAnsi="Verdana"/>
          <w:color w:val="333333"/>
          <w:spacing w:val="-3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in</w:t>
      </w:r>
      <w:r w:rsidRPr="00F53800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a</w:t>
      </w:r>
      <w:r w:rsidRPr="00F53800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motion</w:t>
      </w:r>
      <w:r w:rsidRPr="00F53800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under</w:t>
      </w:r>
      <w:r w:rsidRPr="00F53800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Rule</w:t>
      </w:r>
      <w:r w:rsidRPr="00F53800">
        <w:rPr>
          <w:rFonts w:ascii="Verdana" w:hAnsi="Verdana"/>
          <w:color w:val="333333"/>
          <w:spacing w:val="-8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15</w:t>
      </w:r>
      <w:r w:rsidRPr="00FC621C">
        <w:rPr>
          <w:color w:val="333333"/>
        </w:rPr>
        <w:t>.</w:t>
      </w:r>
      <w:r w:rsidRPr="00FC621C">
        <w:rPr>
          <w:color w:val="333333"/>
          <w:spacing w:val="-5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The</w:t>
      </w:r>
      <w:r w:rsidRPr="00F53800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Tribunal</w:t>
      </w:r>
      <w:r w:rsidRPr="00F53800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will</w:t>
      </w:r>
      <w:r w:rsidRPr="00F53800">
        <w:rPr>
          <w:rFonts w:ascii="Verdana" w:hAnsi="Verdana"/>
          <w:color w:val="333333"/>
          <w:spacing w:val="-5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review your motion and let you know if it has been approved or not.</w:t>
      </w:r>
    </w:p>
    <w:p w14:paraId="502B92C9" w14:textId="334B4008" w:rsidR="005F53E3" w:rsidRPr="00F53800" w:rsidRDefault="002E45A5" w:rsidP="00F53800">
      <w:pPr>
        <w:pStyle w:val="ListParagraph"/>
        <w:numPr>
          <w:ilvl w:val="1"/>
          <w:numId w:val="4"/>
        </w:numPr>
        <w:tabs>
          <w:tab w:val="left" w:pos="1272"/>
        </w:tabs>
        <w:spacing w:before="135" w:after="240" w:line="288" w:lineRule="auto"/>
        <w:ind w:right="1557"/>
        <w:rPr>
          <w:rFonts w:ascii="Verdana" w:hAnsi="Verdana"/>
          <w:sz w:val="24"/>
          <w:szCs w:val="24"/>
        </w:rPr>
      </w:pPr>
      <w:r w:rsidRPr="00F53800">
        <w:rPr>
          <w:rFonts w:ascii="Verdana" w:hAnsi="Verdana"/>
          <w:b/>
          <w:color w:val="333333"/>
          <w:sz w:val="24"/>
          <w:szCs w:val="24"/>
        </w:rPr>
        <w:t>Can</w:t>
      </w:r>
      <w:r w:rsidRPr="00F53800">
        <w:rPr>
          <w:rFonts w:ascii="Verdana" w:hAnsi="Verdana"/>
          <w:b/>
          <w:color w:val="333333"/>
          <w:spacing w:val="-5"/>
          <w:sz w:val="24"/>
          <w:szCs w:val="24"/>
        </w:rPr>
        <w:t xml:space="preserve"> </w:t>
      </w:r>
      <w:r w:rsidRPr="00F53800">
        <w:rPr>
          <w:rFonts w:ascii="Verdana" w:hAnsi="Verdana"/>
          <w:b/>
          <w:sz w:val="24"/>
          <w:szCs w:val="24"/>
        </w:rPr>
        <w:t>I</w:t>
      </w:r>
      <w:r w:rsidRPr="00F53800">
        <w:rPr>
          <w:rFonts w:ascii="Verdana" w:hAnsi="Verdana"/>
          <w:b/>
          <w:spacing w:val="-3"/>
          <w:sz w:val="24"/>
          <w:szCs w:val="24"/>
        </w:rPr>
        <w:t xml:space="preserve"> </w:t>
      </w:r>
      <w:r w:rsidRPr="00F53800">
        <w:rPr>
          <w:rFonts w:ascii="Verdana" w:hAnsi="Verdana"/>
          <w:b/>
          <w:sz w:val="24"/>
          <w:szCs w:val="24"/>
        </w:rPr>
        <w:t>use</w:t>
      </w:r>
      <w:r w:rsidRPr="00F53800">
        <w:rPr>
          <w:rFonts w:ascii="Verdana" w:hAnsi="Verdana"/>
          <w:b/>
          <w:spacing w:val="-7"/>
          <w:sz w:val="24"/>
          <w:szCs w:val="24"/>
        </w:rPr>
        <w:t xml:space="preserve"> </w:t>
      </w:r>
      <w:r w:rsidRPr="00F53800">
        <w:rPr>
          <w:rFonts w:ascii="Verdana" w:hAnsi="Verdana"/>
          <w:b/>
          <w:sz w:val="24"/>
          <w:szCs w:val="24"/>
        </w:rPr>
        <w:t>this</w:t>
      </w:r>
      <w:r w:rsidRPr="00F53800">
        <w:rPr>
          <w:rFonts w:ascii="Verdana" w:hAnsi="Verdana"/>
          <w:b/>
          <w:spacing w:val="-3"/>
          <w:sz w:val="24"/>
          <w:szCs w:val="24"/>
        </w:rPr>
        <w:t xml:space="preserve"> </w:t>
      </w:r>
      <w:r w:rsidRPr="00F53800">
        <w:rPr>
          <w:rFonts w:ascii="Verdana" w:hAnsi="Verdana"/>
          <w:b/>
          <w:sz w:val="24"/>
          <w:szCs w:val="24"/>
        </w:rPr>
        <w:t>form</w:t>
      </w:r>
      <w:r w:rsidRPr="00F53800">
        <w:rPr>
          <w:rFonts w:ascii="Verdana" w:hAnsi="Verdana"/>
          <w:b/>
          <w:spacing w:val="-3"/>
          <w:sz w:val="24"/>
          <w:szCs w:val="24"/>
        </w:rPr>
        <w:t xml:space="preserve"> </w:t>
      </w:r>
      <w:r w:rsidRPr="00F53800">
        <w:rPr>
          <w:rFonts w:ascii="Verdana" w:hAnsi="Verdana"/>
          <w:b/>
          <w:sz w:val="24"/>
          <w:szCs w:val="24"/>
        </w:rPr>
        <w:t>to</w:t>
      </w:r>
      <w:r w:rsidRPr="00F53800">
        <w:rPr>
          <w:rFonts w:ascii="Verdana" w:hAnsi="Verdana"/>
          <w:b/>
          <w:spacing w:val="-8"/>
          <w:sz w:val="24"/>
          <w:szCs w:val="24"/>
        </w:rPr>
        <w:t xml:space="preserve"> </w:t>
      </w:r>
      <w:r w:rsidRPr="00F53800">
        <w:rPr>
          <w:rFonts w:ascii="Verdana" w:hAnsi="Verdana"/>
          <w:b/>
          <w:sz w:val="24"/>
          <w:szCs w:val="24"/>
        </w:rPr>
        <w:t>suspend</w:t>
      </w:r>
      <w:r w:rsidRPr="00F53800">
        <w:rPr>
          <w:rFonts w:ascii="Verdana" w:hAnsi="Verdana"/>
          <w:b/>
          <w:spacing w:val="-5"/>
          <w:sz w:val="24"/>
          <w:szCs w:val="24"/>
        </w:rPr>
        <w:t xml:space="preserve"> </w:t>
      </w:r>
      <w:r w:rsidRPr="00F53800">
        <w:rPr>
          <w:rFonts w:ascii="Verdana" w:hAnsi="Verdana"/>
          <w:b/>
          <w:sz w:val="24"/>
          <w:szCs w:val="24"/>
        </w:rPr>
        <w:t>an</w:t>
      </w:r>
      <w:r w:rsidRPr="00F53800">
        <w:rPr>
          <w:rFonts w:ascii="Verdana" w:hAnsi="Verdana"/>
          <w:b/>
          <w:spacing w:val="-5"/>
          <w:sz w:val="24"/>
          <w:szCs w:val="24"/>
        </w:rPr>
        <w:t xml:space="preserve"> </w:t>
      </w:r>
      <w:r w:rsidRPr="00F53800">
        <w:rPr>
          <w:rFonts w:ascii="Verdana" w:hAnsi="Verdana"/>
          <w:b/>
          <w:sz w:val="24"/>
          <w:szCs w:val="24"/>
        </w:rPr>
        <w:t>appeal?</w:t>
      </w:r>
      <w:r w:rsidRPr="00F53800">
        <w:rPr>
          <w:rFonts w:ascii="Verdana" w:hAnsi="Verdana"/>
          <w:b/>
          <w:spacing w:val="-3"/>
          <w:sz w:val="24"/>
          <w:szCs w:val="24"/>
        </w:rPr>
        <w:t xml:space="preserve"> </w:t>
      </w:r>
      <w:r w:rsidRPr="00F53800">
        <w:rPr>
          <w:rFonts w:ascii="Verdana" w:hAnsi="Verdana"/>
          <w:sz w:val="24"/>
          <w:szCs w:val="24"/>
        </w:rPr>
        <w:t>No,</w:t>
      </w:r>
      <w:r w:rsidRPr="00F53800">
        <w:rPr>
          <w:rFonts w:ascii="Verdana" w:hAnsi="Verdana"/>
          <w:spacing w:val="-6"/>
          <w:sz w:val="24"/>
          <w:szCs w:val="24"/>
        </w:rPr>
        <w:t xml:space="preserve"> </w:t>
      </w:r>
      <w:r w:rsidRPr="00F53800">
        <w:rPr>
          <w:rFonts w:ascii="Verdana" w:hAnsi="Verdana"/>
          <w:sz w:val="24"/>
          <w:szCs w:val="24"/>
        </w:rPr>
        <w:t>if</w:t>
      </w:r>
      <w:r w:rsidRPr="00F53800">
        <w:rPr>
          <w:rFonts w:ascii="Verdana" w:hAnsi="Verdana"/>
          <w:spacing w:val="-4"/>
          <w:sz w:val="24"/>
          <w:szCs w:val="24"/>
        </w:rPr>
        <w:t xml:space="preserve"> </w:t>
      </w:r>
      <w:r w:rsidRPr="00F53800">
        <w:rPr>
          <w:rFonts w:ascii="Verdana" w:hAnsi="Verdana"/>
          <w:sz w:val="24"/>
          <w:szCs w:val="24"/>
        </w:rPr>
        <w:t>you</w:t>
      </w:r>
      <w:r w:rsidRPr="00F53800">
        <w:rPr>
          <w:rFonts w:ascii="Verdana" w:hAnsi="Verdana"/>
          <w:spacing w:val="-7"/>
          <w:sz w:val="24"/>
          <w:szCs w:val="24"/>
        </w:rPr>
        <w:t xml:space="preserve"> </w:t>
      </w:r>
      <w:r w:rsidRPr="00F53800">
        <w:rPr>
          <w:rFonts w:ascii="Verdana" w:hAnsi="Verdana"/>
          <w:sz w:val="24"/>
          <w:szCs w:val="24"/>
        </w:rPr>
        <w:t>wish</w:t>
      </w:r>
      <w:r w:rsidRPr="00F53800">
        <w:rPr>
          <w:rFonts w:ascii="Verdana" w:hAnsi="Verdana"/>
          <w:spacing w:val="-5"/>
          <w:sz w:val="24"/>
          <w:szCs w:val="24"/>
        </w:rPr>
        <w:t xml:space="preserve"> </w:t>
      </w:r>
      <w:r w:rsidRPr="00F53800">
        <w:rPr>
          <w:rFonts w:ascii="Verdana" w:hAnsi="Verdana"/>
          <w:sz w:val="24"/>
          <w:szCs w:val="24"/>
        </w:rPr>
        <w:t>to</w:t>
      </w:r>
      <w:r w:rsidRPr="00F53800">
        <w:rPr>
          <w:rFonts w:ascii="Verdana" w:hAnsi="Verdana"/>
          <w:spacing w:val="-3"/>
          <w:sz w:val="24"/>
          <w:szCs w:val="24"/>
        </w:rPr>
        <w:t xml:space="preserve"> </w:t>
      </w:r>
      <w:r w:rsidRPr="00F53800">
        <w:rPr>
          <w:rFonts w:ascii="Verdana" w:hAnsi="Verdana"/>
          <w:sz w:val="24"/>
          <w:szCs w:val="24"/>
        </w:rPr>
        <w:t>put</w:t>
      </w:r>
      <w:r w:rsidRPr="00F53800">
        <w:rPr>
          <w:rFonts w:ascii="Verdana" w:hAnsi="Verdana"/>
          <w:spacing w:val="-4"/>
          <w:sz w:val="24"/>
          <w:szCs w:val="24"/>
        </w:rPr>
        <w:t xml:space="preserve"> </w:t>
      </w:r>
      <w:r w:rsidRPr="00F53800">
        <w:rPr>
          <w:rFonts w:ascii="Verdana" w:hAnsi="Verdana"/>
          <w:sz w:val="24"/>
          <w:szCs w:val="24"/>
        </w:rPr>
        <w:t>the</w:t>
      </w:r>
      <w:r w:rsidRPr="00F53800">
        <w:rPr>
          <w:rFonts w:ascii="Verdana" w:hAnsi="Verdana"/>
          <w:spacing w:val="-4"/>
          <w:sz w:val="24"/>
          <w:szCs w:val="24"/>
        </w:rPr>
        <w:t xml:space="preserve"> </w:t>
      </w:r>
      <w:r w:rsidRPr="00F53800">
        <w:rPr>
          <w:rFonts w:ascii="Verdana" w:hAnsi="Verdana"/>
          <w:sz w:val="24"/>
          <w:szCs w:val="24"/>
        </w:rPr>
        <w:t>appeal on hold, you must make that request in a motion under Rule 15.</w:t>
      </w:r>
    </w:p>
    <w:p w14:paraId="595F2186" w14:textId="15B68416" w:rsidR="005F53E3" w:rsidRPr="00F53800" w:rsidRDefault="002E45A5" w:rsidP="00F53800">
      <w:pPr>
        <w:pStyle w:val="ListParagraph"/>
        <w:numPr>
          <w:ilvl w:val="0"/>
          <w:numId w:val="3"/>
        </w:numPr>
        <w:tabs>
          <w:tab w:val="left" w:pos="800"/>
          <w:tab w:val="left" w:pos="801"/>
        </w:tabs>
        <w:spacing w:after="240" w:line="302" w:lineRule="auto"/>
        <w:ind w:right="1917"/>
        <w:rPr>
          <w:rFonts w:ascii="Verdana" w:hAnsi="Verdana"/>
          <w:sz w:val="24"/>
          <w:szCs w:val="24"/>
        </w:rPr>
      </w:pPr>
      <w:r w:rsidRPr="00F53800">
        <w:rPr>
          <w:rFonts w:ascii="Verdana" w:hAnsi="Verdana"/>
          <w:b/>
          <w:color w:val="333333"/>
          <w:sz w:val="24"/>
          <w:szCs w:val="24"/>
        </w:rPr>
        <w:t>A</w:t>
      </w:r>
      <w:r w:rsidR="00DE7370">
        <w:rPr>
          <w:rFonts w:ascii="Verdana" w:hAnsi="Verdana"/>
          <w:b/>
          <w:color w:val="333333"/>
          <w:sz w:val="24"/>
          <w:szCs w:val="24"/>
        </w:rPr>
        <w:t>ccessibility</w:t>
      </w:r>
      <w:r w:rsidRPr="00F53800">
        <w:rPr>
          <w:rFonts w:ascii="Verdana" w:hAnsi="Verdana"/>
          <w:b/>
          <w:color w:val="333333"/>
          <w:sz w:val="24"/>
          <w:szCs w:val="24"/>
        </w:rPr>
        <w:t xml:space="preserve"> (alternative arrangements)</w:t>
      </w:r>
      <w:r w:rsidRPr="00F53800">
        <w:rPr>
          <w:rFonts w:ascii="Verdana" w:hAnsi="Verdana"/>
          <w:color w:val="333333"/>
          <w:sz w:val="24"/>
          <w:szCs w:val="24"/>
        </w:rPr>
        <w:t>: The Tribunal is committed to providing an inclusive and accessible environment in which everyone has equitable</w:t>
      </w:r>
      <w:r w:rsidRPr="00F53800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access</w:t>
      </w:r>
      <w:r w:rsidRPr="00F53800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to</w:t>
      </w:r>
      <w:r w:rsidRPr="00F53800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our</w:t>
      </w:r>
      <w:r w:rsidRPr="00F53800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services.</w:t>
      </w:r>
      <w:r w:rsidRPr="00F53800">
        <w:rPr>
          <w:rFonts w:ascii="Verdana" w:hAnsi="Verdana"/>
          <w:color w:val="333333"/>
          <w:spacing w:val="-8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Please</w:t>
      </w:r>
      <w:r w:rsidRPr="00F53800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advise</w:t>
      </w:r>
      <w:r w:rsidRPr="00F53800">
        <w:rPr>
          <w:rFonts w:ascii="Verdana" w:hAnsi="Verdana"/>
          <w:color w:val="333333"/>
          <w:spacing w:val="-9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the</w:t>
      </w:r>
      <w:r w:rsidRPr="00F53800">
        <w:rPr>
          <w:rFonts w:ascii="Verdana" w:hAnsi="Verdana"/>
          <w:color w:val="333333"/>
          <w:spacing w:val="-3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Registry</w:t>
      </w:r>
      <w:r w:rsidRPr="00F53800">
        <w:rPr>
          <w:rFonts w:ascii="Verdana" w:hAnsi="Verdana"/>
          <w:color w:val="333333"/>
          <w:spacing w:val="-2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if</w:t>
      </w:r>
      <w:r w:rsidRPr="00F53800">
        <w:rPr>
          <w:rFonts w:ascii="Verdana" w:hAnsi="Verdana"/>
          <w:color w:val="333333"/>
          <w:spacing w:val="-5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you</w:t>
      </w:r>
      <w:r w:rsidRPr="00F53800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require</w:t>
      </w:r>
      <w:r w:rsidRPr="00F53800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 xml:space="preserve">any alternative arrangements to meet your individual needs during this appeal </w:t>
      </w:r>
      <w:r w:rsidRPr="00F53800">
        <w:rPr>
          <w:rFonts w:ascii="Verdana" w:hAnsi="Verdana"/>
          <w:color w:val="333333"/>
          <w:spacing w:val="-2"/>
          <w:sz w:val="24"/>
          <w:szCs w:val="24"/>
        </w:rPr>
        <w:t>process.</w:t>
      </w:r>
    </w:p>
    <w:p w14:paraId="631C7516" w14:textId="15F5EDC7" w:rsidR="005F53E3" w:rsidRPr="00F53800" w:rsidRDefault="002E45A5" w:rsidP="00F53800">
      <w:pPr>
        <w:pStyle w:val="ListParagraph"/>
        <w:numPr>
          <w:ilvl w:val="0"/>
          <w:numId w:val="5"/>
        </w:numPr>
        <w:rPr>
          <w:rFonts w:ascii="Verdana" w:hAnsi="Verdana"/>
          <w:b/>
          <w:color w:val="333333"/>
          <w:sz w:val="24"/>
          <w:szCs w:val="24"/>
        </w:rPr>
      </w:pPr>
      <w:r w:rsidRPr="00F53800">
        <w:rPr>
          <w:rFonts w:ascii="Verdana" w:hAnsi="Verdana"/>
          <w:b/>
          <w:color w:val="333333"/>
          <w:sz w:val="24"/>
          <w:szCs w:val="24"/>
        </w:rPr>
        <w:t>F</w:t>
      </w:r>
      <w:r w:rsidR="00DE7370" w:rsidRPr="00F53800">
        <w:rPr>
          <w:rFonts w:ascii="Verdana" w:hAnsi="Verdana"/>
          <w:b/>
          <w:color w:val="333333"/>
          <w:sz w:val="24"/>
          <w:szCs w:val="24"/>
        </w:rPr>
        <w:t>iling</w:t>
      </w:r>
      <w:r w:rsidRPr="00F53800">
        <w:rPr>
          <w:rFonts w:ascii="Verdana" w:hAnsi="Verdana"/>
          <w:b/>
          <w:color w:val="333333"/>
          <w:sz w:val="24"/>
          <w:szCs w:val="24"/>
        </w:rPr>
        <w:t>:</w:t>
      </w:r>
    </w:p>
    <w:p w14:paraId="55C4ADE0" w14:textId="24D5574A" w:rsidR="005F53E3" w:rsidRPr="00F53800" w:rsidRDefault="002E45A5">
      <w:pPr>
        <w:pStyle w:val="ListParagraph"/>
        <w:numPr>
          <w:ilvl w:val="1"/>
          <w:numId w:val="3"/>
        </w:numPr>
        <w:tabs>
          <w:tab w:val="left" w:pos="1252"/>
        </w:tabs>
        <w:spacing w:before="72" w:line="288" w:lineRule="auto"/>
        <w:ind w:right="2224"/>
        <w:rPr>
          <w:rFonts w:ascii="Verdana" w:hAnsi="Verdana"/>
          <w:sz w:val="24"/>
          <w:szCs w:val="24"/>
        </w:rPr>
      </w:pPr>
      <w:r w:rsidRPr="00F53800">
        <w:rPr>
          <w:rFonts w:ascii="Verdana" w:hAnsi="Verdana"/>
          <w:color w:val="333333"/>
          <w:sz w:val="24"/>
          <w:szCs w:val="24"/>
        </w:rPr>
        <w:t>Please</w:t>
      </w:r>
      <w:r w:rsidRPr="00F53800">
        <w:rPr>
          <w:rFonts w:ascii="Verdana" w:hAnsi="Verdana"/>
          <w:color w:val="333333"/>
          <w:spacing w:val="-8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review</w:t>
      </w:r>
      <w:r w:rsidRPr="00F53800">
        <w:rPr>
          <w:rFonts w:ascii="Verdana" w:hAnsi="Verdana"/>
          <w:color w:val="333333"/>
          <w:spacing w:val="-10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the</w:t>
      </w:r>
      <w:r w:rsidRPr="00F53800">
        <w:rPr>
          <w:rFonts w:ascii="Verdana" w:hAnsi="Verdana"/>
          <w:color w:val="333333"/>
          <w:spacing w:val="-5"/>
          <w:sz w:val="24"/>
          <w:szCs w:val="24"/>
        </w:rPr>
        <w:t xml:space="preserve"> </w:t>
      </w:r>
      <w:hyperlink r:id="rId10">
        <w:r w:rsidRPr="00F53800">
          <w:rPr>
            <w:rFonts w:ascii="Verdana" w:hAnsi="Verdana"/>
            <w:color w:val="0000BF"/>
            <w:sz w:val="24"/>
            <w:szCs w:val="24"/>
          </w:rPr>
          <w:t>Canadian</w:t>
        </w:r>
        <w:r w:rsidRPr="00F53800">
          <w:rPr>
            <w:rFonts w:ascii="Verdana" w:hAnsi="Verdana"/>
            <w:color w:val="0000BF"/>
            <w:spacing w:val="-9"/>
            <w:sz w:val="24"/>
            <w:szCs w:val="24"/>
          </w:rPr>
          <w:t xml:space="preserve"> </w:t>
        </w:r>
        <w:r w:rsidRPr="00F53800">
          <w:rPr>
            <w:rFonts w:ascii="Verdana" w:hAnsi="Verdana"/>
            <w:color w:val="0000BF"/>
            <w:sz w:val="24"/>
            <w:szCs w:val="24"/>
          </w:rPr>
          <w:t>Human</w:t>
        </w:r>
        <w:r w:rsidRPr="00F53800">
          <w:rPr>
            <w:rFonts w:ascii="Verdana" w:hAnsi="Verdana"/>
            <w:color w:val="0000BF"/>
            <w:spacing w:val="-7"/>
            <w:sz w:val="24"/>
            <w:szCs w:val="24"/>
          </w:rPr>
          <w:t xml:space="preserve"> </w:t>
        </w:r>
        <w:r w:rsidRPr="00F53800">
          <w:rPr>
            <w:rFonts w:ascii="Verdana" w:hAnsi="Verdana"/>
            <w:color w:val="0000BF"/>
            <w:sz w:val="24"/>
            <w:szCs w:val="24"/>
          </w:rPr>
          <w:t>Rights</w:t>
        </w:r>
        <w:r w:rsidRPr="00F53800">
          <w:rPr>
            <w:rFonts w:ascii="Verdana" w:hAnsi="Verdana"/>
            <w:color w:val="0000BF"/>
            <w:spacing w:val="-8"/>
            <w:sz w:val="24"/>
            <w:szCs w:val="24"/>
          </w:rPr>
          <w:t xml:space="preserve"> </w:t>
        </w:r>
        <w:r w:rsidRPr="00F53800">
          <w:rPr>
            <w:rFonts w:ascii="Verdana" w:hAnsi="Verdana"/>
            <w:color w:val="0000BF"/>
            <w:sz w:val="24"/>
            <w:szCs w:val="24"/>
          </w:rPr>
          <w:t>Tribunal</w:t>
        </w:r>
        <w:r w:rsidRPr="00F53800">
          <w:rPr>
            <w:rFonts w:ascii="Verdana" w:hAnsi="Verdana"/>
            <w:color w:val="0000BF"/>
            <w:spacing w:val="-8"/>
            <w:sz w:val="24"/>
            <w:szCs w:val="24"/>
          </w:rPr>
          <w:t xml:space="preserve"> </w:t>
        </w:r>
        <w:r w:rsidRPr="00F53800">
          <w:rPr>
            <w:rFonts w:ascii="Verdana" w:hAnsi="Verdana"/>
            <w:color w:val="0000BF"/>
            <w:sz w:val="24"/>
            <w:szCs w:val="24"/>
          </w:rPr>
          <w:t>Rules</w:t>
        </w:r>
        <w:r w:rsidRPr="00F53800">
          <w:rPr>
            <w:rFonts w:ascii="Verdana" w:hAnsi="Verdana"/>
            <w:color w:val="0000BF"/>
            <w:spacing w:val="-6"/>
            <w:sz w:val="24"/>
            <w:szCs w:val="24"/>
          </w:rPr>
          <w:t xml:space="preserve"> </w:t>
        </w:r>
        <w:r w:rsidRPr="00F53800">
          <w:rPr>
            <w:rFonts w:ascii="Verdana" w:hAnsi="Verdana"/>
            <w:color w:val="0000BF"/>
            <w:sz w:val="24"/>
            <w:szCs w:val="24"/>
          </w:rPr>
          <w:t>Respecting</w:t>
        </w:r>
      </w:hyperlink>
      <w:r w:rsidRPr="00F53800">
        <w:rPr>
          <w:rFonts w:ascii="Verdana" w:hAnsi="Verdana"/>
          <w:color w:val="0000BF"/>
          <w:sz w:val="24"/>
          <w:szCs w:val="24"/>
        </w:rPr>
        <w:t xml:space="preserve"> </w:t>
      </w:r>
      <w:hyperlink r:id="rId11">
        <w:r w:rsidRPr="00F53800">
          <w:rPr>
            <w:rFonts w:ascii="Verdana" w:hAnsi="Verdana"/>
            <w:color w:val="0000BF"/>
            <w:sz w:val="24"/>
            <w:szCs w:val="24"/>
          </w:rPr>
          <w:t>Pay Equity</w:t>
        </w:r>
      </w:hyperlink>
      <w:r w:rsidRPr="00F53800">
        <w:rPr>
          <w:rFonts w:ascii="Verdana" w:hAnsi="Verdana"/>
          <w:i/>
          <w:color w:val="0000BF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before completing this form.</w:t>
      </w:r>
    </w:p>
    <w:p w14:paraId="754F3EE4" w14:textId="140047FD" w:rsidR="005F53E3" w:rsidRPr="00F53800" w:rsidRDefault="002E45A5">
      <w:pPr>
        <w:pStyle w:val="ListParagraph"/>
        <w:numPr>
          <w:ilvl w:val="1"/>
          <w:numId w:val="3"/>
        </w:numPr>
        <w:tabs>
          <w:tab w:val="left" w:pos="1252"/>
        </w:tabs>
        <w:spacing w:before="20" w:line="295" w:lineRule="auto"/>
        <w:ind w:right="1597"/>
        <w:rPr>
          <w:rFonts w:ascii="Verdana" w:hAnsi="Verdana"/>
          <w:sz w:val="24"/>
          <w:szCs w:val="24"/>
        </w:rPr>
      </w:pPr>
      <w:r w:rsidRPr="00F53800">
        <w:rPr>
          <w:rFonts w:ascii="Verdana" w:hAnsi="Verdana"/>
          <w:color w:val="333333"/>
          <w:sz w:val="24"/>
          <w:szCs w:val="24"/>
        </w:rPr>
        <w:t>You can file this form by email,</w:t>
      </w:r>
      <w:r w:rsidR="00DE7370">
        <w:rPr>
          <w:rFonts w:ascii="Verdana" w:hAnsi="Verdana"/>
          <w:color w:val="333333"/>
          <w:sz w:val="24"/>
          <w:szCs w:val="24"/>
        </w:rPr>
        <w:t xml:space="preserve"> by</w:t>
      </w:r>
      <w:r w:rsidRPr="00F53800">
        <w:rPr>
          <w:rFonts w:ascii="Verdana" w:hAnsi="Verdana"/>
          <w:color w:val="333333"/>
          <w:sz w:val="24"/>
          <w:szCs w:val="24"/>
        </w:rPr>
        <w:t xml:space="preserve"> mail, by fax or by delivering it in person. Emailing</w:t>
      </w:r>
      <w:r w:rsidRPr="00F53800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your</w:t>
      </w:r>
      <w:r w:rsidRPr="00F53800">
        <w:rPr>
          <w:rFonts w:ascii="Verdana" w:hAnsi="Verdana"/>
          <w:color w:val="333333"/>
          <w:spacing w:val="-3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application</w:t>
      </w:r>
      <w:r w:rsidRPr="00F53800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to</w:t>
      </w:r>
      <w:r w:rsidRPr="00F53800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the</w:t>
      </w:r>
      <w:r w:rsidRPr="00F53800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email</w:t>
      </w:r>
      <w:r w:rsidRPr="00F53800">
        <w:rPr>
          <w:rFonts w:ascii="Verdana" w:hAnsi="Verdana"/>
          <w:color w:val="333333"/>
          <w:spacing w:val="-8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address</w:t>
      </w:r>
      <w:r w:rsidRPr="00F53800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designated</w:t>
      </w:r>
      <w:r w:rsidRPr="00F53800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by</w:t>
      </w:r>
      <w:r w:rsidRPr="00F53800">
        <w:rPr>
          <w:rFonts w:ascii="Verdana" w:hAnsi="Verdana"/>
          <w:color w:val="333333"/>
          <w:spacing w:val="-9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the</w:t>
      </w:r>
      <w:r w:rsidRPr="00F53800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Registry</w:t>
      </w:r>
      <w:r w:rsidRPr="00F53800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is the fastest and preferred way to send us information.</w:t>
      </w:r>
    </w:p>
    <w:p w14:paraId="37A16E43" w14:textId="56375A2C" w:rsidR="005F53E3" w:rsidRPr="00F53800" w:rsidRDefault="002E45A5" w:rsidP="00F53800">
      <w:pPr>
        <w:pStyle w:val="ListParagraph"/>
        <w:numPr>
          <w:ilvl w:val="1"/>
          <w:numId w:val="3"/>
        </w:numPr>
        <w:tabs>
          <w:tab w:val="left" w:pos="1252"/>
        </w:tabs>
        <w:spacing w:before="15" w:after="240" w:line="297" w:lineRule="auto"/>
        <w:ind w:right="1683"/>
        <w:rPr>
          <w:rFonts w:ascii="Verdana" w:hAnsi="Verdana"/>
          <w:color w:val="333333"/>
          <w:sz w:val="24"/>
          <w:szCs w:val="24"/>
        </w:rPr>
      </w:pPr>
      <w:r w:rsidRPr="00F53800">
        <w:rPr>
          <w:rFonts w:ascii="Verdana" w:hAnsi="Verdana"/>
          <w:color w:val="333333"/>
          <w:spacing w:val="-2"/>
          <w:sz w:val="24"/>
          <w:szCs w:val="24"/>
        </w:rPr>
        <w:t>When</w:t>
      </w:r>
      <w:r w:rsidRPr="00F53800">
        <w:rPr>
          <w:rFonts w:ascii="Verdana" w:hAnsi="Verdana"/>
          <w:color w:val="333333"/>
          <w:spacing w:val="-17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pacing w:val="-2"/>
          <w:sz w:val="24"/>
          <w:szCs w:val="24"/>
        </w:rPr>
        <w:t>filing</w:t>
      </w:r>
      <w:r w:rsidRPr="00F53800">
        <w:rPr>
          <w:rFonts w:ascii="Verdana" w:hAnsi="Verdana"/>
          <w:color w:val="333333"/>
          <w:spacing w:val="-12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pacing w:val="-2"/>
          <w:sz w:val="24"/>
          <w:szCs w:val="24"/>
        </w:rPr>
        <w:t>by</w:t>
      </w:r>
      <w:r w:rsidRPr="00F53800">
        <w:rPr>
          <w:rFonts w:ascii="Verdana" w:hAnsi="Verdana"/>
          <w:color w:val="333333"/>
          <w:spacing w:val="-13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pacing w:val="-2"/>
          <w:sz w:val="24"/>
          <w:szCs w:val="24"/>
        </w:rPr>
        <w:t>email,</w:t>
      </w:r>
      <w:r w:rsidRPr="00F53800">
        <w:rPr>
          <w:rFonts w:ascii="Verdana" w:hAnsi="Verdana"/>
          <w:color w:val="333333"/>
          <w:spacing w:val="-11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pacing w:val="-2"/>
          <w:sz w:val="24"/>
          <w:szCs w:val="24"/>
        </w:rPr>
        <w:t>please</w:t>
      </w:r>
      <w:r w:rsidRPr="00F53800">
        <w:rPr>
          <w:rFonts w:ascii="Verdana" w:hAnsi="Verdana"/>
          <w:color w:val="333333"/>
          <w:spacing w:val="-13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pacing w:val="-2"/>
          <w:sz w:val="24"/>
          <w:szCs w:val="24"/>
        </w:rPr>
        <w:t>sign</w:t>
      </w:r>
      <w:r w:rsidRPr="00F53800">
        <w:rPr>
          <w:rFonts w:ascii="Verdana" w:hAnsi="Verdana"/>
          <w:color w:val="333333"/>
          <w:spacing w:val="-13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pacing w:val="-2"/>
          <w:sz w:val="24"/>
          <w:szCs w:val="24"/>
        </w:rPr>
        <w:t>this</w:t>
      </w:r>
      <w:r w:rsidRPr="00F53800">
        <w:rPr>
          <w:rFonts w:ascii="Verdana" w:hAnsi="Verdana"/>
          <w:color w:val="333333"/>
          <w:spacing w:val="-14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pacing w:val="-2"/>
          <w:sz w:val="24"/>
          <w:szCs w:val="24"/>
        </w:rPr>
        <w:t>document</w:t>
      </w:r>
      <w:r w:rsidRPr="00F53800">
        <w:rPr>
          <w:rFonts w:ascii="Verdana" w:hAnsi="Verdana"/>
          <w:color w:val="333333"/>
          <w:spacing w:val="-11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pacing w:val="-2"/>
          <w:sz w:val="24"/>
          <w:szCs w:val="24"/>
        </w:rPr>
        <w:t>electronically</w:t>
      </w:r>
      <w:r w:rsidRPr="00F53800">
        <w:rPr>
          <w:rFonts w:ascii="Verdana" w:hAnsi="Verdana"/>
          <w:color w:val="333333"/>
          <w:spacing w:val="-11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pacing w:val="-2"/>
          <w:sz w:val="24"/>
          <w:szCs w:val="24"/>
        </w:rPr>
        <w:t>prior</w:t>
      </w:r>
      <w:r w:rsidRPr="00F53800">
        <w:rPr>
          <w:rFonts w:ascii="Verdana" w:hAnsi="Verdana"/>
          <w:color w:val="333333"/>
          <w:spacing w:val="-14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pacing w:val="-2"/>
          <w:sz w:val="24"/>
          <w:szCs w:val="24"/>
        </w:rPr>
        <w:t>to</w:t>
      </w:r>
      <w:r w:rsidRPr="00F53800">
        <w:rPr>
          <w:rFonts w:ascii="Verdana" w:hAnsi="Verdana"/>
          <w:color w:val="333333"/>
          <w:spacing w:val="-11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pacing w:val="-2"/>
          <w:sz w:val="24"/>
          <w:szCs w:val="24"/>
        </w:rPr>
        <w:t>filing</w:t>
      </w:r>
      <w:r w:rsidRPr="00F53800">
        <w:rPr>
          <w:rFonts w:ascii="Verdana" w:hAnsi="Verdana"/>
          <w:color w:val="333333"/>
          <w:spacing w:val="-15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pacing w:val="-2"/>
          <w:sz w:val="24"/>
          <w:szCs w:val="24"/>
        </w:rPr>
        <w:t xml:space="preserve">it </w:t>
      </w:r>
      <w:r w:rsidRPr="00F53800">
        <w:rPr>
          <w:rFonts w:ascii="Verdana" w:hAnsi="Verdana"/>
          <w:color w:val="333333"/>
          <w:sz w:val="24"/>
          <w:szCs w:val="24"/>
        </w:rPr>
        <w:t>with</w:t>
      </w:r>
      <w:r w:rsidRPr="00F53800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the</w:t>
      </w:r>
      <w:r w:rsidRPr="00F53800">
        <w:rPr>
          <w:rFonts w:ascii="Verdana" w:hAnsi="Verdana"/>
          <w:color w:val="333333"/>
          <w:spacing w:val="-2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Tribunal</w:t>
      </w:r>
      <w:r w:rsidRPr="00F53800">
        <w:rPr>
          <w:rFonts w:ascii="Verdana" w:hAnsi="Verdana"/>
          <w:color w:val="333333"/>
          <w:spacing w:val="-2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if possible.</w:t>
      </w:r>
      <w:r w:rsidRPr="00F53800">
        <w:rPr>
          <w:rFonts w:ascii="Verdana" w:hAnsi="Verdana"/>
          <w:color w:val="333333"/>
          <w:spacing w:val="-3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Alternatively,</w:t>
      </w:r>
      <w:r w:rsidRPr="00F53800">
        <w:rPr>
          <w:rFonts w:ascii="Verdana" w:hAnsi="Verdana"/>
          <w:color w:val="333333"/>
          <w:spacing w:val="-2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you</w:t>
      </w:r>
      <w:r w:rsidRPr="00F53800">
        <w:rPr>
          <w:rFonts w:ascii="Verdana" w:hAnsi="Verdana"/>
          <w:color w:val="333333"/>
          <w:spacing w:val="-3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may print, sign</w:t>
      </w:r>
      <w:r w:rsidRPr="00F53800">
        <w:rPr>
          <w:rFonts w:ascii="Verdana" w:hAnsi="Verdana"/>
          <w:color w:val="333333"/>
          <w:spacing w:val="-5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and</w:t>
      </w:r>
      <w:r w:rsidRPr="00F53800">
        <w:rPr>
          <w:rFonts w:ascii="Verdana" w:hAnsi="Verdana"/>
          <w:color w:val="333333"/>
          <w:spacing w:val="-5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file</w:t>
      </w:r>
      <w:r w:rsidRPr="00F53800">
        <w:rPr>
          <w:rFonts w:ascii="Verdana" w:hAnsi="Verdana"/>
          <w:color w:val="333333"/>
          <w:spacing w:val="-2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a scanned</w:t>
      </w:r>
      <w:r w:rsidRPr="00F53800">
        <w:rPr>
          <w:rFonts w:ascii="Verdana" w:hAnsi="Verdana"/>
          <w:color w:val="333333"/>
          <w:spacing w:val="-1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copy</w:t>
      </w:r>
      <w:r w:rsidRPr="00F53800">
        <w:rPr>
          <w:rFonts w:ascii="Verdana" w:hAnsi="Verdana"/>
          <w:color w:val="333333"/>
          <w:spacing w:val="-5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of</w:t>
      </w:r>
      <w:r w:rsidRPr="00F53800">
        <w:rPr>
          <w:rFonts w:ascii="Verdana" w:hAnsi="Verdana"/>
          <w:color w:val="333333"/>
          <w:spacing w:val="-3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the document</w:t>
      </w:r>
      <w:r w:rsidRPr="00F53800">
        <w:rPr>
          <w:rFonts w:ascii="Verdana" w:hAnsi="Verdana"/>
          <w:color w:val="333333"/>
          <w:spacing w:val="-3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with</w:t>
      </w:r>
      <w:r w:rsidRPr="00F53800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the Registry. If you need help, please contact our Registry.</w:t>
      </w:r>
    </w:p>
    <w:p w14:paraId="71322A39" w14:textId="6A50DE66" w:rsidR="005F53E3" w:rsidRPr="00F53800" w:rsidRDefault="002E45A5" w:rsidP="00F53800">
      <w:pPr>
        <w:pStyle w:val="ListParagraph"/>
        <w:numPr>
          <w:ilvl w:val="0"/>
          <w:numId w:val="2"/>
        </w:numPr>
        <w:tabs>
          <w:tab w:val="left" w:pos="531"/>
        </w:tabs>
        <w:spacing w:before="90" w:after="240"/>
        <w:ind w:right="1672" w:hanging="400"/>
        <w:jc w:val="both"/>
        <w:rPr>
          <w:rFonts w:ascii="Verdana" w:hAnsi="Verdana"/>
          <w:bCs/>
          <w:color w:val="333333"/>
          <w:sz w:val="24"/>
          <w:szCs w:val="24"/>
        </w:rPr>
      </w:pPr>
      <w:r w:rsidRPr="00F53800">
        <w:rPr>
          <w:rFonts w:ascii="Verdana" w:hAnsi="Verdana"/>
          <w:b/>
          <w:color w:val="333333"/>
          <w:sz w:val="24"/>
          <w:szCs w:val="24"/>
        </w:rPr>
        <w:t>F</w:t>
      </w:r>
      <w:r w:rsidR="00AF7DF3">
        <w:rPr>
          <w:rFonts w:ascii="Verdana" w:hAnsi="Verdana"/>
          <w:b/>
          <w:color w:val="333333"/>
          <w:sz w:val="24"/>
          <w:szCs w:val="24"/>
        </w:rPr>
        <w:t>orms</w:t>
      </w:r>
      <w:r w:rsidRPr="00F53800">
        <w:rPr>
          <w:rFonts w:ascii="Verdana" w:hAnsi="Verdana"/>
          <w:b/>
          <w:color w:val="333333"/>
          <w:sz w:val="24"/>
          <w:szCs w:val="24"/>
        </w:rPr>
        <w:t xml:space="preserve">: </w:t>
      </w:r>
      <w:r w:rsidRPr="00F53800">
        <w:rPr>
          <w:rFonts w:ascii="Verdana" w:hAnsi="Verdana"/>
          <w:bCs/>
          <w:color w:val="333333"/>
          <w:sz w:val="24"/>
          <w:szCs w:val="24"/>
        </w:rPr>
        <w:t xml:space="preserve">The Tribunal’s forms may be obtained by emailing the Registry at </w:t>
      </w:r>
      <w:hyperlink r:id="rId12" w:history="1">
        <w:r w:rsidR="00AF7DF3" w:rsidRPr="00AF7DF3">
          <w:rPr>
            <w:rStyle w:val="Hyperlink"/>
            <w:rFonts w:ascii="Verdana" w:hAnsi="Verdana"/>
            <w:bCs/>
            <w:sz w:val="24"/>
            <w:szCs w:val="24"/>
          </w:rPr>
          <w:t>registry.office@chrt-tcdp.gc.ca</w:t>
        </w:r>
      </w:hyperlink>
      <w:r w:rsidRPr="00F53800">
        <w:rPr>
          <w:rFonts w:ascii="Verdana" w:hAnsi="Verdana"/>
          <w:bCs/>
          <w:color w:val="333333"/>
          <w:sz w:val="24"/>
          <w:szCs w:val="24"/>
        </w:rPr>
        <w:t xml:space="preserve"> or by calling 613-995-1707 or toll</w:t>
      </w:r>
      <w:r w:rsidR="00551F5F">
        <w:rPr>
          <w:rFonts w:ascii="Verdana" w:hAnsi="Verdana"/>
          <w:bCs/>
          <w:color w:val="333333"/>
          <w:sz w:val="24"/>
          <w:szCs w:val="24"/>
        </w:rPr>
        <w:t xml:space="preserve"> </w:t>
      </w:r>
      <w:r w:rsidRPr="00F53800">
        <w:rPr>
          <w:rFonts w:ascii="Verdana" w:hAnsi="Verdana"/>
          <w:bCs/>
          <w:color w:val="333333"/>
          <w:sz w:val="24"/>
          <w:szCs w:val="24"/>
        </w:rPr>
        <w:t>free at 1-844-899-3604.</w:t>
      </w:r>
    </w:p>
    <w:p w14:paraId="1E89E392" w14:textId="6B127946" w:rsidR="005F53E3" w:rsidRPr="00F53800" w:rsidRDefault="002E45A5" w:rsidP="00F53800">
      <w:pPr>
        <w:pStyle w:val="ListParagraph"/>
        <w:numPr>
          <w:ilvl w:val="0"/>
          <w:numId w:val="2"/>
        </w:numPr>
        <w:tabs>
          <w:tab w:val="left" w:pos="531"/>
        </w:tabs>
        <w:spacing w:before="90" w:after="240"/>
        <w:ind w:right="1672" w:hanging="400"/>
        <w:jc w:val="both"/>
        <w:rPr>
          <w:rFonts w:ascii="Verdana" w:hAnsi="Verdana"/>
          <w:sz w:val="24"/>
          <w:szCs w:val="24"/>
        </w:rPr>
      </w:pPr>
      <w:r w:rsidRPr="00F53800">
        <w:rPr>
          <w:rFonts w:ascii="Verdana" w:hAnsi="Verdana"/>
          <w:b/>
          <w:color w:val="333333"/>
          <w:sz w:val="24"/>
          <w:szCs w:val="24"/>
        </w:rPr>
        <w:t>A</w:t>
      </w:r>
      <w:r w:rsidR="00DE7370">
        <w:rPr>
          <w:rFonts w:ascii="Verdana" w:hAnsi="Verdana"/>
          <w:b/>
          <w:color w:val="333333"/>
          <w:sz w:val="24"/>
          <w:szCs w:val="24"/>
        </w:rPr>
        <w:t>sk</w:t>
      </w:r>
      <w:r w:rsidRPr="00F53800">
        <w:rPr>
          <w:rFonts w:ascii="Verdana" w:hAnsi="Verdana"/>
          <w:b/>
          <w:color w:val="333333"/>
          <w:sz w:val="24"/>
          <w:szCs w:val="24"/>
        </w:rPr>
        <w:t xml:space="preserve"> </w:t>
      </w:r>
      <w:r w:rsidR="00DE7370">
        <w:rPr>
          <w:rFonts w:ascii="Verdana" w:hAnsi="Verdana"/>
          <w:b/>
          <w:color w:val="333333"/>
          <w:sz w:val="24"/>
          <w:szCs w:val="24"/>
        </w:rPr>
        <w:t>for</w:t>
      </w:r>
      <w:r w:rsidRPr="00F53800">
        <w:rPr>
          <w:rFonts w:ascii="Verdana" w:hAnsi="Verdana"/>
          <w:b/>
          <w:color w:val="333333"/>
          <w:sz w:val="24"/>
          <w:szCs w:val="24"/>
        </w:rPr>
        <w:t xml:space="preserve"> </w:t>
      </w:r>
      <w:r w:rsidR="00DE7370">
        <w:rPr>
          <w:rFonts w:ascii="Verdana" w:hAnsi="Verdana"/>
          <w:b/>
          <w:color w:val="333333"/>
          <w:sz w:val="24"/>
          <w:szCs w:val="24"/>
        </w:rPr>
        <w:t>help</w:t>
      </w:r>
      <w:r w:rsidRPr="00F53800">
        <w:rPr>
          <w:rFonts w:ascii="Verdana" w:hAnsi="Verdana"/>
          <w:b/>
          <w:color w:val="333333"/>
          <w:sz w:val="24"/>
          <w:szCs w:val="24"/>
        </w:rPr>
        <w:t xml:space="preserve">: </w:t>
      </w:r>
      <w:r w:rsidRPr="00F53800">
        <w:rPr>
          <w:rFonts w:ascii="Verdana" w:hAnsi="Verdana"/>
          <w:color w:val="333333"/>
          <w:sz w:val="24"/>
          <w:szCs w:val="24"/>
        </w:rPr>
        <w:t>If you have any trouble filling out the form, contact the Registry</w:t>
      </w:r>
      <w:r w:rsidRPr="00F53800">
        <w:rPr>
          <w:rFonts w:ascii="Verdana" w:hAnsi="Verdana"/>
          <w:color w:val="333333"/>
          <w:spacing w:val="-3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at the</w:t>
      </w:r>
      <w:r w:rsidRPr="00F53800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following</w:t>
      </w:r>
      <w:r w:rsidRPr="00F53800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email:</w:t>
      </w:r>
      <w:r w:rsidRPr="00F53800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hyperlink r:id="rId13">
        <w:r w:rsidRPr="00F53800">
          <w:rPr>
            <w:rFonts w:ascii="Verdana" w:hAnsi="Verdana"/>
            <w:color w:val="0000FF"/>
            <w:sz w:val="24"/>
            <w:szCs w:val="24"/>
            <w:u w:val="single" w:color="0000FF"/>
          </w:rPr>
          <w:t>registry.office@chrt-tcdp.gc.ca</w:t>
        </w:r>
      </w:hyperlink>
      <w:r w:rsidRPr="00F53800">
        <w:rPr>
          <w:rFonts w:ascii="Verdana" w:hAnsi="Verdana"/>
          <w:color w:val="0000FF"/>
          <w:spacing w:val="-4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or</w:t>
      </w:r>
      <w:r w:rsidRPr="00F53800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call</w:t>
      </w:r>
      <w:r w:rsidRPr="00F53800">
        <w:rPr>
          <w:rFonts w:ascii="Verdana" w:hAnsi="Verdana"/>
          <w:color w:val="333333"/>
          <w:spacing w:val="-5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613-995-1707</w:t>
      </w:r>
      <w:r w:rsidRPr="00F53800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(toll</w:t>
      </w:r>
      <w:r w:rsidRPr="00F53800">
        <w:rPr>
          <w:rFonts w:ascii="Verdana" w:hAnsi="Verdana"/>
          <w:color w:val="333333"/>
          <w:spacing w:val="-5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 xml:space="preserve">free: </w:t>
      </w:r>
      <w:r w:rsidRPr="00F53800">
        <w:rPr>
          <w:rFonts w:ascii="Verdana" w:hAnsi="Verdana"/>
          <w:color w:val="333333"/>
          <w:spacing w:val="-2"/>
          <w:sz w:val="24"/>
          <w:szCs w:val="24"/>
        </w:rPr>
        <w:t>1-844-899-3604).</w:t>
      </w:r>
    </w:p>
    <w:p w14:paraId="2CBB4EEF" w14:textId="630365AB" w:rsidR="00642828" w:rsidRPr="00446166" w:rsidRDefault="002E45A5" w:rsidP="00576BC9">
      <w:pPr>
        <w:pStyle w:val="ListParagraph"/>
        <w:numPr>
          <w:ilvl w:val="0"/>
          <w:numId w:val="1"/>
        </w:numPr>
        <w:tabs>
          <w:tab w:val="left" w:pos="526"/>
          <w:tab w:val="left" w:pos="527"/>
        </w:tabs>
        <w:spacing w:before="139" w:line="232" w:lineRule="auto"/>
        <w:ind w:right="1874"/>
        <w:rPr>
          <w:rFonts w:ascii="Verdana" w:hAnsi="Verdana"/>
          <w:sz w:val="24"/>
          <w:szCs w:val="24"/>
        </w:rPr>
      </w:pPr>
      <w:r w:rsidRPr="00F53800">
        <w:rPr>
          <w:rFonts w:ascii="Verdana" w:hAnsi="Verdana"/>
          <w:b/>
          <w:sz w:val="24"/>
          <w:szCs w:val="24"/>
        </w:rPr>
        <w:lastRenderedPageBreak/>
        <w:t>P</w:t>
      </w:r>
      <w:r w:rsidR="00DE7370">
        <w:rPr>
          <w:rFonts w:ascii="Verdana" w:hAnsi="Verdana"/>
          <w:b/>
          <w:sz w:val="24"/>
          <w:szCs w:val="24"/>
        </w:rPr>
        <w:t>rivacy</w:t>
      </w:r>
      <w:r w:rsidRPr="00F53800">
        <w:rPr>
          <w:rFonts w:ascii="Verdana" w:hAnsi="Verdana"/>
          <w:b/>
          <w:sz w:val="24"/>
          <w:szCs w:val="24"/>
        </w:rPr>
        <w:t>:</w:t>
      </w:r>
      <w:r w:rsidRPr="00F53800">
        <w:rPr>
          <w:rFonts w:ascii="Verdana" w:hAnsi="Verdana"/>
          <w:b/>
          <w:spacing w:val="-2"/>
          <w:sz w:val="24"/>
          <w:szCs w:val="24"/>
        </w:rPr>
        <w:t xml:space="preserve"> </w:t>
      </w:r>
      <w:r w:rsidRPr="00F53800">
        <w:rPr>
          <w:rFonts w:ascii="Verdana" w:hAnsi="Verdana"/>
          <w:sz w:val="24"/>
          <w:szCs w:val="24"/>
        </w:rPr>
        <w:t>If</w:t>
      </w:r>
      <w:r w:rsidRPr="00F53800">
        <w:rPr>
          <w:rFonts w:ascii="Verdana" w:hAnsi="Verdana"/>
          <w:spacing w:val="-2"/>
          <w:sz w:val="24"/>
          <w:szCs w:val="24"/>
        </w:rPr>
        <w:t xml:space="preserve"> </w:t>
      </w:r>
      <w:r w:rsidRPr="00F53800">
        <w:rPr>
          <w:rFonts w:ascii="Verdana" w:hAnsi="Verdana"/>
          <w:sz w:val="24"/>
          <w:szCs w:val="24"/>
        </w:rPr>
        <w:t>you</w:t>
      </w:r>
      <w:r w:rsidRPr="00F53800">
        <w:rPr>
          <w:rFonts w:ascii="Verdana" w:hAnsi="Verdana"/>
          <w:spacing w:val="-2"/>
          <w:sz w:val="24"/>
          <w:szCs w:val="24"/>
        </w:rPr>
        <w:t xml:space="preserve"> </w:t>
      </w:r>
      <w:r w:rsidRPr="00F53800">
        <w:rPr>
          <w:rFonts w:ascii="Verdana" w:hAnsi="Verdana"/>
          <w:sz w:val="24"/>
          <w:szCs w:val="24"/>
        </w:rPr>
        <w:t>file</w:t>
      </w:r>
      <w:r w:rsidRPr="00F53800">
        <w:rPr>
          <w:rFonts w:ascii="Verdana" w:hAnsi="Verdana"/>
          <w:spacing w:val="-2"/>
          <w:sz w:val="24"/>
          <w:szCs w:val="24"/>
        </w:rPr>
        <w:t xml:space="preserve"> </w:t>
      </w:r>
      <w:r w:rsidRPr="00F53800">
        <w:rPr>
          <w:rFonts w:ascii="Verdana" w:hAnsi="Verdana"/>
          <w:sz w:val="24"/>
          <w:szCs w:val="24"/>
        </w:rPr>
        <w:t>personal</w:t>
      </w:r>
      <w:r w:rsidRPr="00F53800">
        <w:rPr>
          <w:rFonts w:ascii="Verdana" w:hAnsi="Verdana"/>
          <w:spacing w:val="-2"/>
          <w:sz w:val="24"/>
          <w:szCs w:val="24"/>
        </w:rPr>
        <w:t xml:space="preserve"> </w:t>
      </w:r>
      <w:r w:rsidRPr="00F53800">
        <w:rPr>
          <w:rFonts w:ascii="Verdana" w:hAnsi="Verdana"/>
          <w:sz w:val="24"/>
          <w:szCs w:val="24"/>
        </w:rPr>
        <w:t>information</w:t>
      </w:r>
      <w:r w:rsidRPr="00F53800">
        <w:rPr>
          <w:rFonts w:ascii="Verdana" w:hAnsi="Verdana"/>
          <w:spacing w:val="-2"/>
          <w:sz w:val="24"/>
          <w:szCs w:val="24"/>
        </w:rPr>
        <w:t xml:space="preserve"> </w:t>
      </w:r>
      <w:r w:rsidRPr="00F53800">
        <w:rPr>
          <w:rFonts w:ascii="Verdana" w:hAnsi="Verdana"/>
          <w:sz w:val="24"/>
          <w:szCs w:val="24"/>
        </w:rPr>
        <w:t>with</w:t>
      </w:r>
      <w:r w:rsidRPr="00F53800">
        <w:rPr>
          <w:rFonts w:ascii="Verdana" w:hAnsi="Verdana"/>
          <w:spacing w:val="-2"/>
          <w:sz w:val="24"/>
          <w:szCs w:val="24"/>
        </w:rPr>
        <w:t xml:space="preserve"> </w:t>
      </w:r>
      <w:r w:rsidRPr="00F53800">
        <w:rPr>
          <w:rFonts w:ascii="Verdana" w:hAnsi="Verdana"/>
          <w:sz w:val="24"/>
          <w:szCs w:val="24"/>
        </w:rPr>
        <w:t>the</w:t>
      </w:r>
      <w:r w:rsidRPr="00F53800">
        <w:rPr>
          <w:rFonts w:ascii="Verdana" w:hAnsi="Verdana"/>
          <w:spacing w:val="-2"/>
          <w:sz w:val="24"/>
          <w:szCs w:val="24"/>
        </w:rPr>
        <w:t xml:space="preserve"> </w:t>
      </w:r>
      <w:r w:rsidRPr="00F53800">
        <w:rPr>
          <w:rFonts w:ascii="Verdana" w:hAnsi="Verdana"/>
          <w:sz w:val="24"/>
          <w:szCs w:val="24"/>
        </w:rPr>
        <w:t>Tribunal,</w:t>
      </w:r>
      <w:r w:rsidRPr="00F53800">
        <w:rPr>
          <w:rFonts w:ascii="Verdana" w:hAnsi="Verdana"/>
          <w:spacing w:val="-2"/>
          <w:sz w:val="24"/>
          <w:szCs w:val="24"/>
        </w:rPr>
        <w:t xml:space="preserve"> </w:t>
      </w:r>
      <w:r w:rsidRPr="00F53800">
        <w:rPr>
          <w:rFonts w:ascii="Verdana" w:hAnsi="Verdana"/>
          <w:sz w:val="24"/>
          <w:szCs w:val="24"/>
        </w:rPr>
        <w:t>it</w:t>
      </w:r>
      <w:r w:rsidRPr="00F53800">
        <w:rPr>
          <w:rFonts w:ascii="Verdana" w:hAnsi="Verdana"/>
          <w:spacing w:val="-2"/>
          <w:sz w:val="24"/>
          <w:szCs w:val="24"/>
        </w:rPr>
        <w:t xml:space="preserve"> </w:t>
      </w:r>
      <w:r w:rsidRPr="00F53800">
        <w:rPr>
          <w:rFonts w:ascii="Verdana" w:hAnsi="Verdana"/>
          <w:sz w:val="24"/>
          <w:szCs w:val="24"/>
        </w:rPr>
        <w:t>may</w:t>
      </w:r>
      <w:r w:rsidRPr="00F53800">
        <w:rPr>
          <w:rFonts w:ascii="Verdana" w:hAnsi="Verdana"/>
          <w:spacing w:val="-2"/>
          <w:sz w:val="24"/>
          <w:szCs w:val="24"/>
        </w:rPr>
        <w:t xml:space="preserve"> </w:t>
      </w:r>
      <w:r w:rsidRPr="00F53800">
        <w:rPr>
          <w:rFonts w:ascii="Verdana" w:hAnsi="Verdana"/>
          <w:sz w:val="24"/>
          <w:szCs w:val="24"/>
        </w:rPr>
        <w:t>be</w:t>
      </w:r>
      <w:r w:rsidRPr="00F53800">
        <w:rPr>
          <w:rFonts w:ascii="Verdana" w:hAnsi="Verdana"/>
          <w:spacing w:val="-2"/>
          <w:sz w:val="24"/>
          <w:szCs w:val="24"/>
        </w:rPr>
        <w:t xml:space="preserve"> </w:t>
      </w:r>
      <w:r w:rsidRPr="00F53800">
        <w:rPr>
          <w:rFonts w:ascii="Verdana" w:hAnsi="Verdana"/>
          <w:sz w:val="24"/>
          <w:szCs w:val="24"/>
        </w:rPr>
        <w:t>accessible to the public through the open court principle unless you request, and the Tribunal approves, a confidentiality order.</w:t>
      </w:r>
    </w:p>
    <w:sectPr w:rsidR="00642828" w:rsidRPr="00446166">
      <w:headerReference w:type="default" r:id="rId14"/>
      <w:footerReference w:type="default" r:id="rId15"/>
      <w:pgSz w:w="12240" w:h="15840"/>
      <w:pgMar w:top="1340" w:right="1340" w:bottom="1120" w:left="1340" w:header="485" w:footer="9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81155" w14:textId="77777777" w:rsidR="008908EB" w:rsidRDefault="002E45A5">
      <w:r>
        <w:separator/>
      </w:r>
    </w:p>
  </w:endnote>
  <w:endnote w:type="continuationSeparator" w:id="0">
    <w:p w14:paraId="4517C79F" w14:textId="77777777" w:rsidR="008908EB" w:rsidRDefault="002E4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6D8D9" w14:textId="781A0B2D" w:rsidR="005F53E3" w:rsidRDefault="005F53E3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5C5FD" w14:textId="77777777" w:rsidR="008908EB" w:rsidRDefault="002E45A5">
      <w:r>
        <w:separator/>
      </w:r>
    </w:p>
  </w:footnote>
  <w:footnote w:type="continuationSeparator" w:id="0">
    <w:p w14:paraId="4DA4C47A" w14:textId="77777777" w:rsidR="008908EB" w:rsidRDefault="002E4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60972" w14:textId="6A50EB30" w:rsidR="005F53E3" w:rsidRDefault="005F53E3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A5124"/>
    <w:multiLevelType w:val="hybridMultilevel"/>
    <w:tmpl w:val="38E408EE"/>
    <w:lvl w:ilvl="0" w:tplc="0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" w15:restartNumberingAfterBreak="0">
    <w:nsid w:val="57BE5198"/>
    <w:multiLevelType w:val="hybridMultilevel"/>
    <w:tmpl w:val="F3720BE4"/>
    <w:lvl w:ilvl="0" w:tplc="A43ADC18">
      <w:numFmt w:val="bullet"/>
      <w:lvlText w:val=""/>
      <w:lvlJc w:val="left"/>
      <w:pPr>
        <w:ind w:left="526" w:hanging="390"/>
      </w:pPr>
      <w:rPr>
        <w:rFonts w:ascii="Symbol" w:eastAsia="Symbol" w:hAnsi="Symbol" w:cs="Symbol" w:hint="default"/>
        <w:b w:val="0"/>
        <w:bCs w:val="0"/>
        <w:i w:val="0"/>
        <w:iCs w:val="0"/>
        <w:w w:val="90"/>
        <w:position w:val="3"/>
        <w:sz w:val="22"/>
        <w:szCs w:val="22"/>
        <w:lang w:val="en-US" w:eastAsia="en-US" w:bidi="ar-SA"/>
      </w:rPr>
    </w:lvl>
    <w:lvl w:ilvl="1" w:tplc="304E8812">
      <w:numFmt w:val="bullet"/>
      <w:lvlText w:val="•"/>
      <w:lvlJc w:val="left"/>
      <w:pPr>
        <w:ind w:left="1424" w:hanging="390"/>
      </w:pPr>
      <w:rPr>
        <w:rFonts w:hint="default"/>
        <w:lang w:val="en-US" w:eastAsia="en-US" w:bidi="ar-SA"/>
      </w:rPr>
    </w:lvl>
    <w:lvl w:ilvl="2" w:tplc="C21AD3DA">
      <w:numFmt w:val="bullet"/>
      <w:lvlText w:val="•"/>
      <w:lvlJc w:val="left"/>
      <w:pPr>
        <w:ind w:left="2328" w:hanging="390"/>
      </w:pPr>
      <w:rPr>
        <w:rFonts w:hint="default"/>
        <w:lang w:val="en-US" w:eastAsia="en-US" w:bidi="ar-SA"/>
      </w:rPr>
    </w:lvl>
    <w:lvl w:ilvl="3" w:tplc="E4D43FC8">
      <w:numFmt w:val="bullet"/>
      <w:lvlText w:val="•"/>
      <w:lvlJc w:val="left"/>
      <w:pPr>
        <w:ind w:left="3232" w:hanging="390"/>
      </w:pPr>
      <w:rPr>
        <w:rFonts w:hint="default"/>
        <w:lang w:val="en-US" w:eastAsia="en-US" w:bidi="ar-SA"/>
      </w:rPr>
    </w:lvl>
    <w:lvl w:ilvl="4" w:tplc="4C6EAB40">
      <w:numFmt w:val="bullet"/>
      <w:lvlText w:val="•"/>
      <w:lvlJc w:val="left"/>
      <w:pPr>
        <w:ind w:left="4136" w:hanging="390"/>
      </w:pPr>
      <w:rPr>
        <w:rFonts w:hint="default"/>
        <w:lang w:val="en-US" w:eastAsia="en-US" w:bidi="ar-SA"/>
      </w:rPr>
    </w:lvl>
    <w:lvl w:ilvl="5" w:tplc="4F721856">
      <w:numFmt w:val="bullet"/>
      <w:lvlText w:val="•"/>
      <w:lvlJc w:val="left"/>
      <w:pPr>
        <w:ind w:left="5040" w:hanging="390"/>
      </w:pPr>
      <w:rPr>
        <w:rFonts w:hint="default"/>
        <w:lang w:val="en-US" w:eastAsia="en-US" w:bidi="ar-SA"/>
      </w:rPr>
    </w:lvl>
    <w:lvl w:ilvl="6" w:tplc="E51609B8">
      <w:numFmt w:val="bullet"/>
      <w:lvlText w:val="•"/>
      <w:lvlJc w:val="left"/>
      <w:pPr>
        <w:ind w:left="5944" w:hanging="390"/>
      </w:pPr>
      <w:rPr>
        <w:rFonts w:hint="default"/>
        <w:lang w:val="en-US" w:eastAsia="en-US" w:bidi="ar-SA"/>
      </w:rPr>
    </w:lvl>
    <w:lvl w:ilvl="7" w:tplc="39FAA7DE">
      <w:numFmt w:val="bullet"/>
      <w:lvlText w:val="•"/>
      <w:lvlJc w:val="left"/>
      <w:pPr>
        <w:ind w:left="6848" w:hanging="390"/>
      </w:pPr>
      <w:rPr>
        <w:rFonts w:hint="default"/>
        <w:lang w:val="en-US" w:eastAsia="en-US" w:bidi="ar-SA"/>
      </w:rPr>
    </w:lvl>
    <w:lvl w:ilvl="8" w:tplc="8BC21C82">
      <w:numFmt w:val="bullet"/>
      <w:lvlText w:val="•"/>
      <w:lvlJc w:val="left"/>
      <w:pPr>
        <w:ind w:left="7752" w:hanging="390"/>
      </w:pPr>
      <w:rPr>
        <w:rFonts w:hint="default"/>
        <w:lang w:val="en-US" w:eastAsia="en-US" w:bidi="ar-SA"/>
      </w:rPr>
    </w:lvl>
  </w:abstractNum>
  <w:abstractNum w:abstractNumId="2" w15:restartNumberingAfterBreak="0">
    <w:nsid w:val="66506379"/>
    <w:multiLevelType w:val="hybridMultilevel"/>
    <w:tmpl w:val="AEF67FBC"/>
    <w:lvl w:ilvl="0" w:tplc="EF26487A">
      <w:numFmt w:val="bullet"/>
      <w:lvlText w:val=""/>
      <w:lvlJc w:val="left"/>
      <w:pPr>
        <w:ind w:left="820" w:hanging="269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w w:val="98"/>
        <w:sz w:val="22"/>
        <w:szCs w:val="22"/>
        <w:lang w:val="en-US" w:eastAsia="en-US" w:bidi="ar-SA"/>
      </w:rPr>
    </w:lvl>
    <w:lvl w:ilvl="1" w:tplc="E80CBD9A">
      <w:numFmt w:val="bullet"/>
      <w:lvlText w:val="o"/>
      <w:lvlJc w:val="left"/>
      <w:pPr>
        <w:ind w:left="1271" w:hanging="272"/>
      </w:pPr>
      <w:rPr>
        <w:rFonts w:ascii="Courier New" w:eastAsia="Courier New" w:hAnsi="Courier New" w:cs="Courier New" w:hint="default"/>
        <w:w w:val="98"/>
        <w:lang w:val="en-US" w:eastAsia="en-US" w:bidi="ar-SA"/>
      </w:rPr>
    </w:lvl>
    <w:lvl w:ilvl="2" w:tplc="728CCCEA">
      <w:numFmt w:val="bullet"/>
      <w:lvlText w:val="•"/>
      <w:lvlJc w:val="left"/>
      <w:pPr>
        <w:ind w:left="2200" w:hanging="272"/>
      </w:pPr>
      <w:rPr>
        <w:rFonts w:hint="default"/>
        <w:lang w:val="en-US" w:eastAsia="en-US" w:bidi="ar-SA"/>
      </w:rPr>
    </w:lvl>
    <w:lvl w:ilvl="3" w:tplc="E902AB22">
      <w:numFmt w:val="bullet"/>
      <w:lvlText w:val="•"/>
      <w:lvlJc w:val="left"/>
      <w:pPr>
        <w:ind w:left="3120" w:hanging="272"/>
      </w:pPr>
      <w:rPr>
        <w:rFonts w:hint="default"/>
        <w:lang w:val="en-US" w:eastAsia="en-US" w:bidi="ar-SA"/>
      </w:rPr>
    </w:lvl>
    <w:lvl w:ilvl="4" w:tplc="BFF21C9A">
      <w:numFmt w:val="bullet"/>
      <w:lvlText w:val="•"/>
      <w:lvlJc w:val="left"/>
      <w:pPr>
        <w:ind w:left="4040" w:hanging="272"/>
      </w:pPr>
      <w:rPr>
        <w:rFonts w:hint="default"/>
        <w:lang w:val="en-US" w:eastAsia="en-US" w:bidi="ar-SA"/>
      </w:rPr>
    </w:lvl>
    <w:lvl w:ilvl="5" w:tplc="94920EF2">
      <w:numFmt w:val="bullet"/>
      <w:lvlText w:val="•"/>
      <w:lvlJc w:val="left"/>
      <w:pPr>
        <w:ind w:left="4960" w:hanging="272"/>
      </w:pPr>
      <w:rPr>
        <w:rFonts w:hint="default"/>
        <w:lang w:val="en-US" w:eastAsia="en-US" w:bidi="ar-SA"/>
      </w:rPr>
    </w:lvl>
    <w:lvl w:ilvl="6" w:tplc="C84CC00A">
      <w:numFmt w:val="bullet"/>
      <w:lvlText w:val="•"/>
      <w:lvlJc w:val="left"/>
      <w:pPr>
        <w:ind w:left="5880" w:hanging="272"/>
      </w:pPr>
      <w:rPr>
        <w:rFonts w:hint="default"/>
        <w:lang w:val="en-US" w:eastAsia="en-US" w:bidi="ar-SA"/>
      </w:rPr>
    </w:lvl>
    <w:lvl w:ilvl="7" w:tplc="D1D8E6F2">
      <w:numFmt w:val="bullet"/>
      <w:lvlText w:val="•"/>
      <w:lvlJc w:val="left"/>
      <w:pPr>
        <w:ind w:left="6800" w:hanging="272"/>
      </w:pPr>
      <w:rPr>
        <w:rFonts w:hint="default"/>
        <w:lang w:val="en-US" w:eastAsia="en-US" w:bidi="ar-SA"/>
      </w:rPr>
    </w:lvl>
    <w:lvl w:ilvl="8" w:tplc="5C360C76">
      <w:numFmt w:val="bullet"/>
      <w:lvlText w:val="•"/>
      <w:lvlJc w:val="left"/>
      <w:pPr>
        <w:ind w:left="7720" w:hanging="272"/>
      </w:pPr>
      <w:rPr>
        <w:rFonts w:hint="default"/>
        <w:lang w:val="en-US" w:eastAsia="en-US" w:bidi="ar-SA"/>
      </w:rPr>
    </w:lvl>
  </w:abstractNum>
  <w:abstractNum w:abstractNumId="3" w15:restartNumberingAfterBreak="0">
    <w:nsid w:val="66D55210"/>
    <w:multiLevelType w:val="hybridMultilevel"/>
    <w:tmpl w:val="C94A9AC4"/>
    <w:lvl w:ilvl="0" w:tplc="E99C8AB6">
      <w:numFmt w:val="bullet"/>
      <w:lvlText w:val=""/>
      <w:lvlJc w:val="left"/>
      <w:pPr>
        <w:ind w:left="80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w w:val="98"/>
        <w:sz w:val="22"/>
        <w:szCs w:val="22"/>
        <w:lang w:val="en-US" w:eastAsia="en-US" w:bidi="ar-SA"/>
      </w:rPr>
    </w:lvl>
    <w:lvl w:ilvl="1" w:tplc="FF1A4308">
      <w:numFmt w:val="bullet"/>
      <w:lvlText w:val="o"/>
      <w:lvlJc w:val="left"/>
      <w:pPr>
        <w:ind w:left="1251" w:hanging="272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333333"/>
        <w:w w:val="98"/>
        <w:sz w:val="22"/>
        <w:szCs w:val="22"/>
        <w:lang w:val="en-US" w:eastAsia="en-US" w:bidi="ar-SA"/>
      </w:rPr>
    </w:lvl>
    <w:lvl w:ilvl="2" w:tplc="FE7EDCBA">
      <w:numFmt w:val="bullet"/>
      <w:lvlText w:val="•"/>
      <w:lvlJc w:val="left"/>
      <w:pPr>
        <w:ind w:left="2182" w:hanging="272"/>
      </w:pPr>
      <w:rPr>
        <w:rFonts w:hint="default"/>
        <w:lang w:val="en-US" w:eastAsia="en-US" w:bidi="ar-SA"/>
      </w:rPr>
    </w:lvl>
    <w:lvl w:ilvl="3" w:tplc="6176762C">
      <w:numFmt w:val="bullet"/>
      <w:lvlText w:val="•"/>
      <w:lvlJc w:val="left"/>
      <w:pPr>
        <w:ind w:left="3104" w:hanging="272"/>
      </w:pPr>
      <w:rPr>
        <w:rFonts w:hint="default"/>
        <w:lang w:val="en-US" w:eastAsia="en-US" w:bidi="ar-SA"/>
      </w:rPr>
    </w:lvl>
    <w:lvl w:ilvl="4" w:tplc="E8B6351A">
      <w:numFmt w:val="bullet"/>
      <w:lvlText w:val="•"/>
      <w:lvlJc w:val="left"/>
      <w:pPr>
        <w:ind w:left="4026" w:hanging="272"/>
      </w:pPr>
      <w:rPr>
        <w:rFonts w:hint="default"/>
        <w:lang w:val="en-US" w:eastAsia="en-US" w:bidi="ar-SA"/>
      </w:rPr>
    </w:lvl>
    <w:lvl w:ilvl="5" w:tplc="A754B308">
      <w:numFmt w:val="bullet"/>
      <w:lvlText w:val="•"/>
      <w:lvlJc w:val="left"/>
      <w:pPr>
        <w:ind w:left="4948" w:hanging="272"/>
      </w:pPr>
      <w:rPr>
        <w:rFonts w:hint="default"/>
        <w:lang w:val="en-US" w:eastAsia="en-US" w:bidi="ar-SA"/>
      </w:rPr>
    </w:lvl>
    <w:lvl w:ilvl="6" w:tplc="D3AAA788">
      <w:numFmt w:val="bullet"/>
      <w:lvlText w:val="•"/>
      <w:lvlJc w:val="left"/>
      <w:pPr>
        <w:ind w:left="5871" w:hanging="272"/>
      </w:pPr>
      <w:rPr>
        <w:rFonts w:hint="default"/>
        <w:lang w:val="en-US" w:eastAsia="en-US" w:bidi="ar-SA"/>
      </w:rPr>
    </w:lvl>
    <w:lvl w:ilvl="7" w:tplc="8F5C3624">
      <w:numFmt w:val="bullet"/>
      <w:lvlText w:val="•"/>
      <w:lvlJc w:val="left"/>
      <w:pPr>
        <w:ind w:left="6793" w:hanging="272"/>
      </w:pPr>
      <w:rPr>
        <w:rFonts w:hint="default"/>
        <w:lang w:val="en-US" w:eastAsia="en-US" w:bidi="ar-SA"/>
      </w:rPr>
    </w:lvl>
    <w:lvl w:ilvl="8" w:tplc="4A809BA8">
      <w:numFmt w:val="bullet"/>
      <w:lvlText w:val="•"/>
      <w:lvlJc w:val="left"/>
      <w:pPr>
        <w:ind w:left="7715" w:hanging="272"/>
      </w:pPr>
      <w:rPr>
        <w:rFonts w:hint="default"/>
        <w:lang w:val="en-US" w:eastAsia="en-US" w:bidi="ar-SA"/>
      </w:rPr>
    </w:lvl>
  </w:abstractNum>
  <w:abstractNum w:abstractNumId="4" w15:restartNumberingAfterBreak="0">
    <w:nsid w:val="70C57FA0"/>
    <w:multiLevelType w:val="hybridMultilevel"/>
    <w:tmpl w:val="F64C7244"/>
    <w:lvl w:ilvl="0" w:tplc="2A4AD4EA">
      <w:numFmt w:val="bullet"/>
      <w:lvlText w:val="•"/>
      <w:lvlJc w:val="left"/>
      <w:pPr>
        <w:ind w:left="526" w:hanging="403"/>
      </w:pPr>
      <w:rPr>
        <w:rFonts w:ascii="Calibri" w:eastAsia="Calibri" w:hAnsi="Calibri" w:cs="Calibri" w:hint="default"/>
        <w:b w:val="0"/>
        <w:bCs w:val="0"/>
        <w:i w:val="0"/>
        <w:iCs w:val="0"/>
        <w:color w:val="333333"/>
        <w:w w:val="94"/>
        <w:sz w:val="22"/>
        <w:szCs w:val="22"/>
        <w:lang w:val="en-US" w:eastAsia="en-US" w:bidi="ar-SA"/>
      </w:rPr>
    </w:lvl>
    <w:lvl w:ilvl="1" w:tplc="97028F6A">
      <w:numFmt w:val="bullet"/>
      <w:lvlText w:val="•"/>
      <w:lvlJc w:val="left"/>
      <w:pPr>
        <w:ind w:left="1424" w:hanging="403"/>
      </w:pPr>
      <w:rPr>
        <w:rFonts w:hint="default"/>
        <w:lang w:val="en-US" w:eastAsia="en-US" w:bidi="ar-SA"/>
      </w:rPr>
    </w:lvl>
    <w:lvl w:ilvl="2" w:tplc="418851DA">
      <w:numFmt w:val="bullet"/>
      <w:lvlText w:val="•"/>
      <w:lvlJc w:val="left"/>
      <w:pPr>
        <w:ind w:left="2328" w:hanging="403"/>
      </w:pPr>
      <w:rPr>
        <w:rFonts w:hint="default"/>
        <w:lang w:val="en-US" w:eastAsia="en-US" w:bidi="ar-SA"/>
      </w:rPr>
    </w:lvl>
    <w:lvl w:ilvl="3" w:tplc="A536AD82">
      <w:numFmt w:val="bullet"/>
      <w:lvlText w:val="•"/>
      <w:lvlJc w:val="left"/>
      <w:pPr>
        <w:ind w:left="3232" w:hanging="403"/>
      </w:pPr>
      <w:rPr>
        <w:rFonts w:hint="default"/>
        <w:lang w:val="en-US" w:eastAsia="en-US" w:bidi="ar-SA"/>
      </w:rPr>
    </w:lvl>
    <w:lvl w:ilvl="4" w:tplc="E44850E4">
      <w:numFmt w:val="bullet"/>
      <w:lvlText w:val="•"/>
      <w:lvlJc w:val="left"/>
      <w:pPr>
        <w:ind w:left="4136" w:hanging="403"/>
      </w:pPr>
      <w:rPr>
        <w:rFonts w:hint="default"/>
        <w:lang w:val="en-US" w:eastAsia="en-US" w:bidi="ar-SA"/>
      </w:rPr>
    </w:lvl>
    <w:lvl w:ilvl="5" w:tplc="CCEAA588">
      <w:numFmt w:val="bullet"/>
      <w:lvlText w:val="•"/>
      <w:lvlJc w:val="left"/>
      <w:pPr>
        <w:ind w:left="5040" w:hanging="403"/>
      </w:pPr>
      <w:rPr>
        <w:rFonts w:hint="default"/>
        <w:lang w:val="en-US" w:eastAsia="en-US" w:bidi="ar-SA"/>
      </w:rPr>
    </w:lvl>
    <w:lvl w:ilvl="6" w:tplc="E8606104">
      <w:numFmt w:val="bullet"/>
      <w:lvlText w:val="•"/>
      <w:lvlJc w:val="left"/>
      <w:pPr>
        <w:ind w:left="5944" w:hanging="403"/>
      </w:pPr>
      <w:rPr>
        <w:rFonts w:hint="default"/>
        <w:lang w:val="en-US" w:eastAsia="en-US" w:bidi="ar-SA"/>
      </w:rPr>
    </w:lvl>
    <w:lvl w:ilvl="7" w:tplc="4976CC32">
      <w:numFmt w:val="bullet"/>
      <w:lvlText w:val="•"/>
      <w:lvlJc w:val="left"/>
      <w:pPr>
        <w:ind w:left="6848" w:hanging="403"/>
      </w:pPr>
      <w:rPr>
        <w:rFonts w:hint="default"/>
        <w:lang w:val="en-US" w:eastAsia="en-US" w:bidi="ar-SA"/>
      </w:rPr>
    </w:lvl>
    <w:lvl w:ilvl="8" w:tplc="2054B926">
      <w:numFmt w:val="bullet"/>
      <w:lvlText w:val="•"/>
      <w:lvlJc w:val="left"/>
      <w:pPr>
        <w:ind w:left="7752" w:hanging="403"/>
      </w:pPr>
      <w:rPr>
        <w:rFonts w:hint="default"/>
        <w:lang w:val="en-US" w:eastAsia="en-US" w:bidi="ar-SA"/>
      </w:rPr>
    </w:lvl>
  </w:abstractNum>
  <w:num w:numId="1" w16cid:durableId="917904194">
    <w:abstractNumId w:val="1"/>
  </w:num>
  <w:num w:numId="2" w16cid:durableId="301618274">
    <w:abstractNumId w:val="4"/>
  </w:num>
  <w:num w:numId="3" w16cid:durableId="377827384">
    <w:abstractNumId w:val="3"/>
  </w:num>
  <w:num w:numId="4" w16cid:durableId="995916116">
    <w:abstractNumId w:val="2"/>
  </w:num>
  <w:num w:numId="5" w16cid:durableId="1243295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F53E3"/>
    <w:rsid w:val="00055C04"/>
    <w:rsid w:val="000F02D7"/>
    <w:rsid w:val="0013327C"/>
    <w:rsid w:val="00170BF8"/>
    <w:rsid w:val="002239DF"/>
    <w:rsid w:val="00260D55"/>
    <w:rsid w:val="002B00DB"/>
    <w:rsid w:val="002C2206"/>
    <w:rsid w:val="002E0B90"/>
    <w:rsid w:val="002E45A5"/>
    <w:rsid w:val="002E62BC"/>
    <w:rsid w:val="00386E4E"/>
    <w:rsid w:val="00391884"/>
    <w:rsid w:val="00446166"/>
    <w:rsid w:val="004E6CD8"/>
    <w:rsid w:val="00551F5F"/>
    <w:rsid w:val="00576BC9"/>
    <w:rsid w:val="005B4294"/>
    <w:rsid w:val="005C2341"/>
    <w:rsid w:val="005E72F6"/>
    <w:rsid w:val="005F53E3"/>
    <w:rsid w:val="00602404"/>
    <w:rsid w:val="006407E7"/>
    <w:rsid w:val="00642828"/>
    <w:rsid w:val="006D6D9E"/>
    <w:rsid w:val="0070114D"/>
    <w:rsid w:val="00764897"/>
    <w:rsid w:val="00862884"/>
    <w:rsid w:val="008908EB"/>
    <w:rsid w:val="0097758F"/>
    <w:rsid w:val="00993DED"/>
    <w:rsid w:val="00A12C34"/>
    <w:rsid w:val="00A44EA4"/>
    <w:rsid w:val="00A4521E"/>
    <w:rsid w:val="00A86576"/>
    <w:rsid w:val="00AD132E"/>
    <w:rsid w:val="00AF758C"/>
    <w:rsid w:val="00AF7DF3"/>
    <w:rsid w:val="00B0303A"/>
    <w:rsid w:val="00B03AF4"/>
    <w:rsid w:val="00B23492"/>
    <w:rsid w:val="00BF01B9"/>
    <w:rsid w:val="00C070B4"/>
    <w:rsid w:val="00C6770B"/>
    <w:rsid w:val="00CB4132"/>
    <w:rsid w:val="00CF239D"/>
    <w:rsid w:val="00DA075B"/>
    <w:rsid w:val="00DE7370"/>
    <w:rsid w:val="00E04163"/>
    <w:rsid w:val="00E36CFB"/>
    <w:rsid w:val="00E72192"/>
    <w:rsid w:val="00F53800"/>
    <w:rsid w:val="00FC621C"/>
    <w:rsid w:val="00FE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31DA50BC"/>
  <w15:docId w15:val="{210BB182-EA38-48BD-A666-7364F8C2C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08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239D"/>
    <w:pPr>
      <w:keepNext/>
      <w:keepLines/>
      <w:spacing w:before="40" w:after="240"/>
      <w:ind w:left="438"/>
      <w:outlineLvl w:val="1"/>
    </w:pPr>
    <w:rPr>
      <w:rFonts w:ascii="Verdana" w:eastAsiaTheme="majorEastAsia" w:hAnsi="Verdana" w:cstheme="majorBid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52"/>
      <w:ind w:left="2363" w:right="2110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"/>
      <w:ind w:left="1271" w:hanging="272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2E0B90"/>
    <w:pPr>
      <w:widowControl/>
      <w:autoSpaceDE/>
      <w:autoSpaceDN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2E0B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0B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0B90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0B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0B90"/>
    <w:rPr>
      <w:rFonts w:ascii="Calibri" w:eastAsia="Calibri" w:hAnsi="Calibri" w:cs="Calibr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865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657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865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6576"/>
    <w:rPr>
      <w:rFonts w:ascii="Calibri" w:eastAsia="Calibri" w:hAnsi="Calibri" w:cs="Calibri"/>
    </w:rPr>
  </w:style>
  <w:style w:type="table" w:styleId="TableGrid">
    <w:name w:val="Table Grid"/>
    <w:basedOn w:val="TableNormal"/>
    <w:uiPriority w:val="59"/>
    <w:rsid w:val="002239DF"/>
    <w:pPr>
      <w:widowControl/>
      <w:autoSpaceDE/>
      <w:autoSpaceDN/>
      <w:spacing w:after="200"/>
    </w:pPr>
    <w:rPr>
      <w:rFonts w:ascii="Calibri" w:eastAsia="Times New Roman" w:hAnsi="Calibri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CoverLeft">
    <w:name w:val="zCover Left"/>
    <w:basedOn w:val="Normal"/>
    <w:link w:val="zCoverLeftChar"/>
    <w:uiPriority w:val="2"/>
    <w:semiHidden/>
    <w:rsid w:val="002239DF"/>
    <w:pPr>
      <w:widowControl/>
      <w:autoSpaceDE/>
      <w:autoSpaceDN/>
      <w:spacing w:before="600"/>
    </w:pPr>
    <w:rPr>
      <w:rFonts w:ascii="Arial" w:eastAsia="Times New Roman" w:hAnsi="Arial" w:cs="Times New Roman"/>
      <w:b/>
      <w:noProof/>
      <w:spacing w:val="-3"/>
      <w:sz w:val="24"/>
      <w:szCs w:val="24"/>
      <w:lang w:val="en-CA"/>
    </w:rPr>
  </w:style>
  <w:style w:type="character" w:customStyle="1" w:styleId="zCoverLeftChar">
    <w:name w:val="zCover Left Char"/>
    <w:basedOn w:val="DefaultParagraphFont"/>
    <w:link w:val="zCoverLeft"/>
    <w:uiPriority w:val="2"/>
    <w:semiHidden/>
    <w:rsid w:val="002239DF"/>
    <w:rPr>
      <w:rFonts w:ascii="Arial" w:eastAsia="Times New Roman" w:hAnsi="Arial" w:cs="Times New Roman"/>
      <w:b/>
      <w:noProof/>
      <w:spacing w:val="-3"/>
      <w:sz w:val="24"/>
      <w:szCs w:val="24"/>
      <w:lang w:val="en-CA"/>
    </w:rPr>
  </w:style>
  <w:style w:type="paragraph" w:customStyle="1" w:styleId="WCAG-IMAGE">
    <w:name w:val="WCAG-IMAGE"/>
    <w:basedOn w:val="Normal"/>
    <w:next w:val="Normal"/>
    <w:rsid w:val="002239DF"/>
    <w:pPr>
      <w:widowControl/>
      <w:autoSpaceDE/>
      <w:autoSpaceDN/>
    </w:pPr>
    <w:rPr>
      <w:rFonts w:ascii="Arial" w:eastAsia="Times New Roman" w:hAnsi="Arial" w:cs="Times New Roman"/>
      <w:spacing w:val="-3"/>
      <w:sz w:val="24"/>
      <w:szCs w:val="24"/>
      <w:lang w:val="en-CA"/>
    </w:rPr>
  </w:style>
  <w:style w:type="character" w:styleId="PlaceholderText">
    <w:name w:val="Placeholder Text"/>
    <w:basedOn w:val="DefaultParagraphFont"/>
    <w:uiPriority w:val="99"/>
    <w:semiHidden/>
    <w:rsid w:val="002239D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AF7DF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7DF3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CF239D"/>
    <w:rPr>
      <w:rFonts w:ascii="Verdana" w:eastAsiaTheme="majorEastAsia" w:hAnsi="Verdana" w:cstheme="majorBidi"/>
      <w:b/>
      <w:bCs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F01B9"/>
    <w:pPr>
      <w:widowControl/>
      <w:autoSpaceDE/>
      <w:autoSpaceDN/>
    </w:pPr>
    <w:rPr>
      <w:rFonts w:asciiTheme="minorHAnsi" w:eastAsiaTheme="minorEastAsia" w:hAnsiTheme="minorHAnsi" w:cstheme="minorBidi"/>
      <w:sz w:val="20"/>
      <w:szCs w:val="20"/>
      <w:lang w:val="en-CA" w:eastAsia="en-C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F01B9"/>
    <w:rPr>
      <w:rFonts w:eastAsiaTheme="minorEastAsia"/>
      <w:sz w:val="20"/>
      <w:szCs w:val="20"/>
      <w:lang w:val="en-CA" w:eastAsia="en-CA"/>
    </w:rPr>
  </w:style>
  <w:style w:type="character" w:styleId="FootnoteReference">
    <w:name w:val="footnote reference"/>
    <w:basedOn w:val="DefaultParagraphFont"/>
    <w:uiPriority w:val="99"/>
    <w:semiHidden/>
    <w:unhideWhenUsed/>
    <w:rsid w:val="00BF01B9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239D"/>
    <w:pPr>
      <w:widowControl/>
      <w:autoSpaceDE/>
      <w:autoSpaceDN/>
    </w:pPr>
    <w:rPr>
      <w:rFonts w:ascii="Tahoma" w:eastAsiaTheme="minorEastAsia" w:hAnsi="Tahoma" w:cs="Tahoma"/>
      <w:sz w:val="16"/>
      <w:szCs w:val="16"/>
      <w:lang w:val="en-CA" w:eastAsia="en-C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39D"/>
    <w:rPr>
      <w:rFonts w:ascii="Tahoma" w:eastAsiaTheme="minorEastAsia" w:hAnsi="Tahoma" w:cs="Tahoma"/>
      <w:sz w:val="16"/>
      <w:szCs w:val="16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rt-tcdp.gc.ca/en/pay-equity/canadian-human-rights-tribunal-rules-respecting-pay-equity.html" TargetMode="External"/><Relationship Id="rId13" Type="http://schemas.openxmlformats.org/officeDocument/2006/relationships/hyperlink" Target="mailto:registry.office@chrt-tcdp.gc.c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registry.office@chrt-tcdp.gc.ca" TargetMode="Externa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hrt-tcdp.gc.ca/pay-equity/chrt-rules-respecting-pay-equity-en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chrt-tcdp.gc.ca/en/pay-equity/canadian-human-rights-tribunal-rules-respecting-pay-equity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hrt-tcdp.gc.ca/en/pay-equity/canadian-human-rights-tribunal-rules-respecting-pay-equity.html" TargetMode="Externa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9877-D2CA-48AC-8FA3-251A64473985}"/>
      </w:docPartPr>
      <w:docPartBody>
        <w:p w:rsidR="003C75EA" w:rsidRDefault="008C02B0">
          <w:r w:rsidRPr="00387C2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2B0"/>
    <w:rsid w:val="003C75EA"/>
    <w:rsid w:val="00692CE4"/>
    <w:rsid w:val="008C02B0"/>
    <w:rsid w:val="009B6AAC"/>
    <w:rsid w:val="00D5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B6AA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3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PEA-3 Notice of Withdrawal (Appeals)</vt:lpstr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PEA-3 Notice of Withdrawal (Appeals)</dc:title>
  <cp:lastModifiedBy>Ouellette, Megan</cp:lastModifiedBy>
  <cp:revision>43</cp:revision>
  <dcterms:created xsi:type="dcterms:W3CDTF">2023-08-31T13:18:00Z</dcterms:created>
  <dcterms:modified xsi:type="dcterms:W3CDTF">2024-03-01T18:17:00Z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2022-09-09T00:00:00Z</vt:filetime>
  </property>
  <property fmtid="{D5CDD505-2E9C-101B-9397-08002B2CF9AE}" pid="3" name="LastSaved">
    <vt:filetime>2023-08-31T00:00:00Z</vt:filetime>
  </property>
  <property fmtid="{D5CDD505-2E9C-101B-9397-08002B2CF9AE}" pid="4" name="Producer">
    <vt:lpwstr>Foxit PDF Editor Printer Version 11.2.1.4537</vt:lpwstr>
  </property>
</Properties>
</file>